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52BC" w14:textId="77777777" w:rsidR="00847469" w:rsidRPr="005C231D" w:rsidRDefault="00765890" w:rsidP="005C231D">
      <w:pPr>
        <w:spacing w:after="0" w:line="240" w:lineRule="auto"/>
        <w:jc w:val="center"/>
        <w:rPr>
          <w:b/>
        </w:rPr>
      </w:pPr>
      <w:r>
        <w:rPr>
          <w:b/>
        </w:rPr>
        <w:t>American Council of Engineering Companies of Louisiana</w:t>
      </w:r>
    </w:p>
    <w:p w14:paraId="5A6FD71A" w14:textId="77777777" w:rsidR="005C231D" w:rsidRDefault="00765890" w:rsidP="005C231D">
      <w:pPr>
        <w:spacing w:after="0" w:line="240" w:lineRule="auto"/>
        <w:jc w:val="center"/>
        <w:rPr>
          <w:b/>
        </w:rPr>
      </w:pPr>
      <w:r>
        <w:rPr>
          <w:b/>
        </w:rPr>
        <w:t>Water Resources Committee</w:t>
      </w:r>
    </w:p>
    <w:p w14:paraId="5889C724" w14:textId="5057A71D" w:rsidR="00765890" w:rsidRDefault="0042539E" w:rsidP="005C231D">
      <w:pPr>
        <w:spacing w:after="0" w:line="240" w:lineRule="auto"/>
        <w:jc w:val="center"/>
        <w:rPr>
          <w:b/>
        </w:rPr>
      </w:pPr>
      <w:r>
        <w:rPr>
          <w:b/>
        </w:rPr>
        <w:t>July</w:t>
      </w:r>
      <w:r w:rsidR="00B53077">
        <w:rPr>
          <w:b/>
        </w:rPr>
        <w:t xml:space="preserve"> </w:t>
      </w:r>
      <w:r w:rsidR="00EC32D5">
        <w:rPr>
          <w:b/>
        </w:rPr>
        <w:t xml:space="preserve">2021 - </w:t>
      </w:r>
      <w:r w:rsidR="00A70DF1">
        <w:rPr>
          <w:b/>
        </w:rPr>
        <w:t>Monthly Report</w:t>
      </w:r>
    </w:p>
    <w:p w14:paraId="38A98DAA" w14:textId="77777777" w:rsidR="00765890" w:rsidRDefault="00765890" w:rsidP="00765890">
      <w:pPr>
        <w:spacing w:after="0" w:line="240" w:lineRule="auto"/>
      </w:pPr>
    </w:p>
    <w:p w14:paraId="32545497" w14:textId="77777777" w:rsidR="00A70DF1" w:rsidRDefault="00A70DF1" w:rsidP="00765890">
      <w:pPr>
        <w:spacing w:after="0" w:line="240" w:lineRule="auto"/>
        <w:rPr>
          <w:b/>
          <w:sz w:val="28"/>
          <w:szCs w:val="28"/>
        </w:rPr>
      </w:pPr>
    </w:p>
    <w:p w14:paraId="419ED060" w14:textId="77777777" w:rsidR="0002518E" w:rsidRPr="00A70DF1" w:rsidRDefault="0002518E" w:rsidP="00A70DF1">
      <w:pPr>
        <w:spacing w:after="0" w:line="240" w:lineRule="auto"/>
        <w:ind w:left="360"/>
        <w:rPr>
          <w:b/>
        </w:rPr>
      </w:pPr>
      <w:r w:rsidRPr="00A70DF1">
        <w:rPr>
          <w:b/>
        </w:rPr>
        <w:t>Old Business/Updates</w:t>
      </w:r>
    </w:p>
    <w:p w14:paraId="587AB03D" w14:textId="77777777" w:rsidR="00226035" w:rsidRPr="00A70DF1" w:rsidRDefault="00226035" w:rsidP="00226035">
      <w:pPr>
        <w:pStyle w:val="ListParagraph"/>
        <w:numPr>
          <w:ilvl w:val="1"/>
          <w:numId w:val="6"/>
        </w:numPr>
        <w:spacing w:after="0" w:line="240" w:lineRule="auto"/>
      </w:pPr>
      <w:r w:rsidRPr="00226035">
        <w:t xml:space="preserve">Water Resource Committee Meeting was conducted on </w:t>
      </w:r>
      <w:r>
        <w:t>June</w:t>
      </w:r>
      <w:r w:rsidRPr="00226035">
        <w:t xml:space="preserve"> </w:t>
      </w:r>
      <w:r>
        <w:t>17</w:t>
      </w:r>
      <w:r w:rsidRPr="00226035">
        <w:t>, 2021 via video conference</w:t>
      </w:r>
    </w:p>
    <w:p w14:paraId="565CD200" w14:textId="2BF81D98" w:rsidR="0002518E" w:rsidRPr="00A70DF1" w:rsidRDefault="0002518E" w:rsidP="00A70DF1">
      <w:pPr>
        <w:spacing w:after="0" w:line="240" w:lineRule="auto"/>
        <w:ind w:left="360"/>
        <w:rPr>
          <w:b/>
        </w:rPr>
      </w:pPr>
      <w:r w:rsidRPr="00A70DF1">
        <w:rPr>
          <w:b/>
        </w:rPr>
        <w:t>New Business</w:t>
      </w:r>
    </w:p>
    <w:p w14:paraId="49507E9A" w14:textId="77777777" w:rsidR="00EC32D5" w:rsidRPr="00607088" w:rsidRDefault="00EC32D5" w:rsidP="00EC32D5">
      <w:pPr>
        <w:pStyle w:val="ListParagraph"/>
        <w:numPr>
          <w:ilvl w:val="1"/>
          <w:numId w:val="6"/>
        </w:numPr>
        <w:spacing w:after="0" w:line="240" w:lineRule="auto"/>
        <w:ind w:left="1080"/>
      </w:pPr>
      <w:r w:rsidRPr="00607088">
        <w:t>CPRA</w:t>
      </w:r>
    </w:p>
    <w:p w14:paraId="05871FCF" w14:textId="3ACD99D8" w:rsidR="00EF2187" w:rsidRDefault="00226035" w:rsidP="00EC32D5">
      <w:pPr>
        <w:pStyle w:val="ListParagraph"/>
        <w:numPr>
          <w:ilvl w:val="2"/>
          <w:numId w:val="6"/>
        </w:numPr>
        <w:spacing w:after="0" w:line="240" w:lineRule="auto"/>
        <w:ind w:left="1800"/>
      </w:pPr>
      <w:r>
        <w:t>Engineering IDIQ – change from yearly solicitation to 3 year selection</w:t>
      </w:r>
    </w:p>
    <w:p w14:paraId="67F2F1DA" w14:textId="53609DB9" w:rsidR="00EF2187" w:rsidRPr="000771FE" w:rsidRDefault="00226035" w:rsidP="00EC32D5">
      <w:pPr>
        <w:pStyle w:val="ListParagraph"/>
        <w:numPr>
          <w:ilvl w:val="2"/>
          <w:numId w:val="6"/>
        </w:numPr>
        <w:spacing w:after="0" w:line="240" w:lineRule="auto"/>
        <w:ind w:left="1800"/>
      </w:pPr>
      <w:r>
        <w:t>Cash flow forecasting – under development</w:t>
      </w:r>
    </w:p>
    <w:p w14:paraId="4DEC3D2E" w14:textId="77777777" w:rsidR="00EC32D5" w:rsidRPr="000771FE" w:rsidRDefault="00EC32D5" w:rsidP="00EC32D5">
      <w:pPr>
        <w:numPr>
          <w:ilvl w:val="1"/>
          <w:numId w:val="6"/>
        </w:numPr>
        <w:spacing w:after="0" w:line="240" w:lineRule="auto"/>
        <w:ind w:left="1080"/>
        <w:rPr>
          <w:rFonts w:eastAsia="Times New Roman"/>
        </w:rPr>
      </w:pPr>
      <w:r w:rsidRPr="000771FE">
        <w:rPr>
          <w:rFonts w:eastAsia="Times New Roman"/>
        </w:rPr>
        <w:t xml:space="preserve">The Water Institute </w:t>
      </w:r>
    </w:p>
    <w:p w14:paraId="7AF3E646" w14:textId="12BCB6D9" w:rsidR="00EC32D5" w:rsidRDefault="00EF2187" w:rsidP="00EC32D5">
      <w:pPr>
        <w:numPr>
          <w:ilvl w:val="2"/>
          <w:numId w:val="6"/>
        </w:numPr>
        <w:spacing w:after="0" w:line="240" w:lineRule="auto"/>
        <w:ind w:left="1800"/>
      </w:pPr>
      <w:r>
        <w:t xml:space="preserve">Public </w:t>
      </w:r>
      <w:r w:rsidR="00EC32D5">
        <w:t>Model Repository</w:t>
      </w:r>
      <w:r w:rsidR="0042539E">
        <w:t xml:space="preserve"> </w:t>
      </w:r>
    </w:p>
    <w:p w14:paraId="79D60017" w14:textId="79192017" w:rsidR="00EC32D5" w:rsidRDefault="00EC32D5" w:rsidP="00EC32D5">
      <w:pPr>
        <w:numPr>
          <w:ilvl w:val="1"/>
          <w:numId w:val="6"/>
        </w:numPr>
        <w:spacing w:after="0" w:line="240" w:lineRule="auto"/>
        <w:ind w:left="1080"/>
      </w:pPr>
      <w:r>
        <w:t>Louisiana Watershed Initiative</w:t>
      </w:r>
    </w:p>
    <w:p w14:paraId="53F10226" w14:textId="35D66836" w:rsidR="00EC32D5" w:rsidRDefault="00EC32D5" w:rsidP="00EC32D5">
      <w:pPr>
        <w:numPr>
          <w:ilvl w:val="2"/>
          <w:numId w:val="6"/>
        </w:numPr>
        <w:spacing w:after="0" w:line="240" w:lineRule="auto"/>
        <w:ind w:left="1800"/>
      </w:pPr>
      <w:r w:rsidRPr="00EC32D5">
        <w:t>Feedback on programmatic schedule</w:t>
      </w:r>
    </w:p>
    <w:p w14:paraId="7D68B7BB" w14:textId="710B99B8" w:rsidR="0042539E" w:rsidRPr="00EC32D5" w:rsidRDefault="0042539E" w:rsidP="0042539E">
      <w:pPr>
        <w:numPr>
          <w:ilvl w:val="3"/>
          <w:numId w:val="6"/>
        </w:numPr>
        <w:spacing w:after="0" w:line="240" w:lineRule="auto"/>
      </w:pPr>
      <w:r>
        <w:t>No updates</w:t>
      </w:r>
    </w:p>
    <w:p w14:paraId="7DA14BFF" w14:textId="342EF06D" w:rsidR="00226035" w:rsidRDefault="00226035" w:rsidP="00226035">
      <w:pPr>
        <w:numPr>
          <w:ilvl w:val="1"/>
          <w:numId w:val="6"/>
        </w:numPr>
        <w:spacing w:after="0" w:line="240" w:lineRule="auto"/>
        <w:ind w:left="1080"/>
      </w:pPr>
      <w:r>
        <w:t>Additional Agencies</w:t>
      </w:r>
    </w:p>
    <w:p w14:paraId="295563C8" w14:textId="77777777" w:rsidR="0042539E" w:rsidRDefault="00226035" w:rsidP="00226035">
      <w:pPr>
        <w:numPr>
          <w:ilvl w:val="2"/>
          <w:numId w:val="6"/>
        </w:numPr>
        <w:spacing w:after="0" w:line="240" w:lineRule="auto"/>
        <w:ind w:left="1800"/>
      </w:pPr>
      <w:r>
        <w:t>LA Office of Community Development</w:t>
      </w:r>
    </w:p>
    <w:p w14:paraId="50B2F443" w14:textId="77777777" w:rsidR="0042539E" w:rsidRDefault="0042539E" w:rsidP="0042539E">
      <w:pPr>
        <w:numPr>
          <w:ilvl w:val="3"/>
          <w:numId w:val="6"/>
        </w:numPr>
        <w:spacing w:after="0" w:line="240" w:lineRule="auto"/>
      </w:pPr>
      <w:r w:rsidRPr="0042539E">
        <w:t xml:space="preserve">Tentative as to whomever will be administrating the federal infrastructure grants </w:t>
      </w:r>
    </w:p>
    <w:p w14:paraId="460164C8" w14:textId="60F30696" w:rsidR="00226035" w:rsidRDefault="0042539E" w:rsidP="0042539E">
      <w:pPr>
        <w:numPr>
          <w:ilvl w:val="3"/>
          <w:numId w:val="6"/>
        </w:numPr>
        <w:spacing w:after="0" w:line="240" w:lineRule="auto"/>
      </w:pPr>
      <w:r>
        <w:t>seeking member feedback</w:t>
      </w:r>
    </w:p>
    <w:p w14:paraId="3AF2398D" w14:textId="61633433" w:rsidR="0042539E" w:rsidRDefault="00226035" w:rsidP="00226035">
      <w:pPr>
        <w:numPr>
          <w:ilvl w:val="2"/>
          <w:numId w:val="6"/>
        </w:numPr>
        <w:spacing w:after="0" w:line="240" w:lineRule="auto"/>
        <w:ind w:left="1800"/>
      </w:pPr>
      <w:r>
        <w:t>USACE-MVN</w:t>
      </w:r>
      <w:r w:rsidR="0042539E">
        <w:t xml:space="preserve"> </w:t>
      </w:r>
    </w:p>
    <w:p w14:paraId="2ECEA814" w14:textId="223586C9" w:rsidR="00226035" w:rsidRDefault="0042539E" w:rsidP="0042539E">
      <w:pPr>
        <w:numPr>
          <w:ilvl w:val="3"/>
          <w:numId w:val="6"/>
        </w:numPr>
        <w:spacing w:after="0" w:line="240" w:lineRule="auto"/>
      </w:pPr>
      <w:r>
        <w:t>seeking member feedback</w:t>
      </w:r>
    </w:p>
    <w:p w14:paraId="435FD474" w14:textId="42A2E112" w:rsidR="00226035" w:rsidRDefault="00226035" w:rsidP="00226035">
      <w:pPr>
        <w:numPr>
          <w:ilvl w:val="1"/>
          <w:numId w:val="6"/>
        </w:numPr>
        <w:spacing w:after="0" w:line="240" w:lineRule="auto"/>
        <w:ind w:left="1080"/>
      </w:pPr>
      <w:r>
        <w:t>Target Policies</w:t>
      </w:r>
    </w:p>
    <w:p w14:paraId="744DA5BF" w14:textId="77777777" w:rsidR="0042539E" w:rsidRDefault="00226035" w:rsidP="00226035">
      <w:pPr>
        <w:numPr>
          <w:ilvl w:val="2"/>
          <w:numId w:val="6"/>
        </w:numPr>
        <w:spacing w:after="0" w:line="240" w:lineRule="auto"/>
        <w:ind w:left="1800"/>
      </w:pPr>
      <w:r>
        <w:t xml:space="preserve">Water Sector </w:t>
      </w:r>
      <w:r w:rsidR="0042539E">
        <w:t xml:space="preserve">Commission – </w:t>
      </w:r>
    </w:p>
    <w:p w14:paraId="4E6646E0" w14:textId="3312D3A1" w:rsidR="00226035" w:rsidRDefault="0042539E" w:rsidP="0042539E">
      <w:pPr>
        <w:numPr>
          <w:ilvl w:val="3"/>
          <w:numId w:val="6"/>
        </w:numPr>
        <w:spacing w:after="0" w:line="240" w:lineRule="auto"/>
      </w:pPr>
      <w:r>
        <w:t>Tracking rollout of legislation</w:t>
      </w:r>
    </w:p>
    <w:p w14:paraId="6E580FF2" w14:textId="61DC7D8E" w:rsidR="00226035" w:rsidRDefault="00226035" w:rsidP="00226035">
      <w:pPr>
        <w:numPr>
          <w:ilvl w:val="2"/>
          <w:numId w:val="6"/>
        </w:numPr>
        <w:spacing w:after="0" w:line="240" w:lineRule="auto"/>
        <w:ind w:left="1800"/>
      </w:pPr>
      <w:r>
        <w:t>Louisiana Community Drinking Water Infrastructure Sustainability Act (SB129)</w:t>
      </w:r>
    </w:p>
    <w:p w14:paraId="62C9A373" w14:textId="007790D4" w:rsidR="0042539E" w:rsidRDefault="0042539E" w:rsidP="0042539E">
      <w:pPr>
        <w:numPr>
          <w:ilvl w:val="3"/>
          <w:numId w:val="6"/>
        </w:numPr>
        <w:spacing w:after="0" w:line="240" w:lineRule="auto"/>
      </w:pPr>
      <w:r>
        <w:t>Tracking LDHH to define roles</w:t>
      </w:r>
    </w:p>
    <w:p w14:paraId="49F66A4F" w14:textId="77777777" w:rsidR="00226035" w:rsidRDefault="00226035" w:rsidP="00E91BA2">
      <w:pPr>
        <w:pStyle w:val="ListParagraph"/>
      </w:pPr>
    </w:p>
    <w:p w14:paraId="5C479F8B" w14:textId="0D5927D4" w:rsidR="008C0F82" w:rsidRDefault="00226035" w:rsidP="00226035">
      <w:pPr>
        <w:spacing w:after="0" w:line="240" w:lineRule="auto"/>
        <w:ind w:left="360"/>
        <w:rPr>
          <w:b/>
        </w:rPr>
      </w:pPr>
      <w:r w:rsidRPr="00226035">
        <w:rPr>
          <w:b/>
        </w:rPr>
        <w:t>Next Meeting</w:t>
      </w:r>
    </w:p>
    <w:p w14:paraId="10843B4E" w14:textId="08B2B621" w:rsidR="00226035" w:rsidRPr="00A70DF1" w:rsidRDefault="00226035" w:rsidP="00226035">
      <w:pPr>
        <w:pStyle w:val="ListParagraph"/>
        <w:numPr>
          <w:ilvl w:val="1"/>
          <w:numId w:val="6"/>
        </w:numPr>
        <w:spacing w:after="0" w:line="240" w:lineRule="auto"/>
      </w:pPr>
      <w:r w:rsidRPr="00226035">
        <w:t xml:space="preserve">Water Resource Committee Meeting </w:t>
      </w:r>
      <w:r>
        <w:t>to be held on August 19</w:t>
      </w:r>
      <w:r w:rsidRPr="00226035">
        <w:t>, 2021 via video conference</w:t>
      </w:r>
    </w:p>
    <w:p w14:paraId="30599C4D" w14:textId="77777777" w:rsidR="00226035" w:rsidRPr="00226035" w:rsidRDefault="00226035" w:rsidP="00226035">
      <w:pPr>
        <w:spacing w:after="0" w:line="240" w:lineRule="auto"/>
        <w:ind w:left="360"/>
        <w:rPr>
          <w:b/>
        </w:rPr>
      </w:pPr>
    </w:p>
    <w:sectPr w:rsidR="00226035" w:rsidRPr="00226035" w:rsidSect="0022764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7B99"/>
    <w:multiLevelType w:val="hybridMultilevel"/>
    <w:tmpl w:val="F5EAA66A"/>
    <w:lvl w:ilvl="0" w:tplc="B3E4E55E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9AD0A6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9A09AA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8E006A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8DAEA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CDA44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645BE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AEABE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168DFC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704FB7"/>
    <w:multiLevelType w:val="hybridMultilevel"/>
    <w:tmpl w:val="F4342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9061A"/>
    <w:multiLevelType w:val="hybridMultilevel"/>
    <w:tmpl w:val="00B2E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0F0C"/>
    <w:multiLevelType w:val="hybridMultilevel"/>
    <w:tmpl w:val="C21C5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E72A9"/>
    <w:multiLevelType w:val="multilevel"/>
    <w:tmpl w:val="475C0DF4"/>
    <w:styleLink w:val="ListNoHeading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Restart w:val="1"/>
      <w:lvlText w:val="Figure %1-%6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6">
      <w:start w:val="1"/>
      <w:numFmt w:val="decimal"/>
      <w:lvlRestart w:val="1"/>
      <w:lvlText w:val="Table %1-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3A366A2"/>
    <w:multiLevelType w:val="hybridMultilevel"/>
    <w:tmpl w:val="2226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E55F2"/>
    <w:multiLevelType w:val="hybridMultilevel"/>
    <w:tmpl w:val="D6528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8900BD"/>
    <w:multiLevelType w:val="hybridMultilevel"/>
    <w:tmpl w:val="F8D6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818CA"/>
    <w:multiLevelType w:val="hybridMultilevel"/>
    <w:tmpl w:val="667E5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D0E91"/>
    <w:multiLevelType w:val="hybridMultilevel"/>
    <w:tmpl w:val="08F4C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A80515"/>
    <w:multiLevelType w:val="multilevel"/>
    <w:tmpl w:val="56CA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7832A6"/>
    <w:multiLevelType w:val="hybridMultilevel"/>
    <w:tmpl w:val="807E0980"/>
    <w:lvl w:ilvl="0" w:tplc="D42C5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7A7DB6">
      <w:start w:val="1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04AC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BA4F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96B1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26D1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A89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F499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3AA8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C33F66"/>
    <w:multiLevelType w:val="hybridMultilevel"/>
    <w:tmpl w:val="EED2B1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16064D"/>
    <w:multiLevelType w:val="multilevel"/>
    <w:tmpl w:val="84F4EE80"/>
    <w:lvl w:ilvl="0">
      <w:start w:val="1"/>
      <w:numFmt w:val="bullet"/>
      <w:pStyle w:val="ListBullet"/>
      <w:lvlText w:val="&gt;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color w:val="A5A5A5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Courier" w:hAnsi="Courier" w:hint="default"/>
        <w:color w:val="A5A5A5" w:themeColor="accent3"/>
        <w:sz w:val="20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5A5A5" w:themeColor="accent3"/>
        <w:sz w:val="20"/>
      </w:rPr>
    </w:lvl>
    <w:lvl w:ilvl="3">
      <w:start w:val="1"/>
      <w:numFmt w:val="bullet"/>
      <w:lvlText w:val="&gt;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5A5A5" w:themeColor="accent3"/>
        <w:sz w:val="20"/>
      </w:rPr>
    </w:lvl>
    <w:lvl w:ilvl="4">
      <w:start w:val="1"/>
      <w:numFmt w:val="none"/>
      <w:suff w:val="nothing"/>
      <w:lvlText w:val=""/>
      <w:lvlJc w:val="left"/>
      <w:pPr>
        <w:ind w:left="1418" w:hanging="1418"/>
      </w:pPr>
      <w:rPr>
        <w:rFonts w:cs="Times New Roman" w:hint="default"/>
        <w:color w:val="auto"/>
        <w:sz w:val="2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olor w:val="00000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olor w:val="auto"/>
        <w:sz w:val="2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olor w:val="000000"/>
        <w:sz w:val="20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4" w15:restartNumberingAfterBreak="0">
    <w:nsid w:val="6B877265"/>
    <w:multiLevelType w:val="hybridMultilevel"/>
    <w:tmpl w:val="CBD41BA8"/>
    <w:lvl w:ilvl="0" w:tplc="56C2E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83B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CD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BAD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8D4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F867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60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6A8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DAAB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764068"/>
    <w:multiLevelType w:val="hybridMultilevel"/>
    <w:tmpl w:val="C038D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01999"/>
    <w:multiLevelType w:val="hybridMultilevel"/>
    <w:tmpl w:val="70DA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12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3"/>
  </w:num>
  <w:num w:numId="13">
    <w:abstractNumId w:val="4"/>
  </w:num>
  <w:num w:numId="14">
    <w:abstractNumId w:val="16"/>
  </w:num>
  <w:num w:numId="15">
    <w:abstractNumId w:val="11"/>
  </w:num>
  <w:num w:numId="16">
    <w:abstractNumId w:val="14"/>
  </w:num>
  <w:num w:numId="17">
    <w:abstractNumId w:val="0"/>
  </w:num>
  <w:num w:numId="18">
    <w:abstractNumId w:val="1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1D"/>
    <w:rsid w:val="00007CC0"/>
    <w:rsid w:val="00011757"/>
    <w:rsid w:val="0002518E"/>
    <w:rsid w:val="00116F95"/>
    <w:rsid w:val="00117ABC"/>
    <w:rsid w:val="00175777"/>
    <w:rsid w:val="001B3049"/>
    <w:rsid w:val="001E4BF6"/>
    <w:rsid w:val="00226035"/>
    <w:rsid w:val="00227646"/>
    <w:rsid w:val="00237C46"/>
    <w:rsid w:val="002476DF"/>
    <w:rsid w:val="002655CF"/>
    <w:rsid w:val="0029555C"/>
    <w:rsid w:val="002C1DB9"/>
    <w:rsid w:val="00346712"/>
    <w:rsid w:val="0036364E"/>
    <w:rsid w:val="00364FA2"/>
    <w:rsid w:val="003B0EE4"/>
    <w:rsid w:val="003D568D"/>
    <w:rsid w:val="00407A85"/>
    <w:rsid w:val="0042539E"/>
    <w:rsid w:val="00460CAE"/>
    <w:rsid w:val="004C657A"/>
    <w:rsid w:val="004E6151"/>
    <w:rsid w:val="004F0C5B"/>
    <w:rsid w:val="00510674"/>
    <w:rsid w:val="00516127"/>
    <w:rsid w:val="00525282"/>
    <w:rsid w:val="00564DD5"/>
    <w:rsid w:val="005A4617"/>
    <w:rsid w:val="005C231D"/>
    <w:rsid w:val="00601298"/>
    <w:rsid w:val="00643C59"/>
    <w:rsid w:val="00647EBB"/>
    <w:rsid w:val="00694BD1"/>
    <w:rsid w:val="00697B89"/>
    <w:rsid w:val="00726ECF"/>
    <w:rsid w:val="00760DE3"/>
    <w:rsid w:val="00765890"/>
    <w:rsid w:val="0078222B"/>
    <w:rsid w:val="007A4E20"/>
    <w:rsid w:val="007C3AFA"/>
    <w:rsid w:val="007D4A6B"/>
    <w:rsid w:val="00800938"/>
    <w:rsid w:val="008025AE"/>
    <w:rsid w:val="0081799F"/>
    <w:rsid w:val="008A1C8D"/>
    <w:rsid w:val="008B4ECB"/>
    <w:rsid w:val="008B5FCA"/>
    <w:rsid w:val="008C0F82"/>
    <w:rsid w:val="0090643C"/>
    <w:rsid w:val="009509E0"/>
    <w:rsid w:val="00973897"/>
    <w:rsid w:val="009B1476"/>
    <w:rsid w:val="009B2F4C"/>
    <w:rsid w:val="009C7F06"/>
    <w:rsid w:val="009E0653"/>
    <w:rsid w:val="00A35FC7"/>
    <w:rsid w:val="00A36F14"/>
    <w:rsid w:val="00A5673E"/>
    <w:rsid w:val="00A70DF1"/>
    <w:rsid w:val="00A75A88"/>
    <w:rsid w:val="00A94362"/>
    <w:rsid w:val="00AA17C0"/>
    <w:rsid w:val="00B166DD"/>
    <w:rsid w:val="00B37DAD"/>
    <w:rsid w:val="00B53077"/>
    <w:rsid w:val="00B71519"/>
    <w:rsid w:val="00B900BC"/>
    <w:rsid w:val="00BA6534"/>
    <w:rsid w:val="00BE03EC"/>
    <w:rsid w:val="00CC41FE"/>
    <w:rsid w:val="00CC63EA"/>
    <w:rsid w:val="00CC65B3"/>
    <w:rsid w:val="00D131C6"/>
    <w:rsid w:val="00D57C83"/>
    <w:rsid w:val="00D600BA"/>
    <w:rsid w:val="00D75233"/>
    <w:rsid w:val="00D90C0F"/>
    <w:rsid w:val="00DA0E85"/>
    <w:rsid w:val="00DE6370"/>
    <w:rsid w:val="00E00799"/>
    <w:rsid w:val="00E1551A"/>
    <w:rsid w:val="00E6726F"/>
    <w:rsid w:val="00E907BB"/>
    <w:rsid w:val="00E91BA2"/>
    <w:rsid w:val="00EA0CC7"/>
    <w:rsid w:val="00EA7FB6"/>
    <w:rsid w:val="00EC32D5"/>
    <w:rsid w:val="00EC6C36"/>
    <w:rsid w:val="00EF2187"/>
    <w:rsid w:val="00F065D1"/>
    <w:rsid w:val="00F21080"/>
    <w:rsid w:val="00F25C3E"/>
    <w:rsid w:val="00F44D5D"/>
    <w:rsid w:val="00F857D2"/>
    <w:rsid w:val="00F949CC"/>
    <w:rsid w:val="00FD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D66E6"/>
  <w15:docId w15:val="{AF8E905B-98B8-4BE3-B48C-A544252C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3D568D"/>
    <w:pPr>
      <w:keepNext/>
      <w:pageBreakBefore/>
      <w:pBdr>
        <w:bottom w:val="single" w:sz="4" w:space="6" w:color="44546A" w:themeColor="text2"/>
      </w:pBdr>
      <w:tabs>
        <w:tab w:val="num" w:pos="851"/>
      </w:tabs>
      <w:spacing w:after="300" w:line="240" w:lineRule="auto"/>
      <w:ind w:left="851" w:hanging="851"/>
      <w:outlineLvl w:val="0"/>
    </w:pPr>
    <w:rPr>
      <w:rFonts w:asciiTheme="majorHAnsi" w:eastAsia="Times New Roman" w:hAnsiTheme="majorHAnsi" w:cs="Arial"/>
      <w:b/>
      <w:bCs/>
      <w:color w:val="4472C4" w:themeColor="accent1"/>
      <w:kern w:val="32"/>
      <w:sz w:val="32"/>
      <w:szCs w:val="32"/>
      <w:lang w:val="en-AU" w:eastAsia="en-AU"/>
    </w:rPr>
  </w:style>
  <w:style w:type="paragraph" w:styleId="Heading2">
    <w:name w:val="heading 2"/>
    <w:basedOn w:val="Normal"/>
    <w:next w:val="BodyText"/>
    <w:link w:val="Heading2Char"/>
    <w:qFormat/>
    <w:rsid w:val="003D568D"/>
    <w:pPr>
      <w:keepNext/>
      <w:tabs>
        <w:tab w:val="num" w:pos="851"/>
      </w:tabs>
      <w:spacing w:before="240" w:after="120" w:line="240" w:lineRule="auto"/>
      <w:ind w:left="851" w:hanging="851"/>
      <w:outlineLvl w:val="1"/>
    </w:pPr>
    <w:rPr>
      <w:rFonts w:ascii="Arial" w:eastAsia="Times New Roman" w:hAnsi="Arial" w:cs="Times New Roman"/>
      <w:b/>
      <w:color w:val="4472C4" w:themeColor="accent1"/>
      <w:sz w:val="24"/>
      <w:lang w:val="en-AU" w:eastAsia="en-AU"/>
    </w:rPr>
  </w:style>
  <w:style w:type="paragraph" w:styleId="Heading3">
    <w:name w:val="heading 3"/>
    <w:basedOn w:val="Normal"/>
    <w:next w:val="BodyText"/>
    <w:link w:val="Heading3Char"/>
    <w:qFormat/>
    <w:rsid w:val="003D568D"/>
    <w:pPr>
      <w:keepNext/>
      <w:tabs>
        <w:tab w:val="num" w:pos="851"/>
      </w:tabs>
      <w:spacing w:before="200" w:after="120" w:line="240" w:lineRule="auto"/>
      <w:ind w:left="851" w:hanging="851"/>
      <w:outlineLvl w:val="2"/>
    </w:pPr>
    <w:rPr>
      <w:rFonts w:ascii="Arial" w:eastAsia="Times New Roman" w:hAnsi="Arial" w:cs="Times New Roman"/>
      <w:b/>
      <w:color w:val="44546A" w:themeColor="text2"/>
      <w:sz w:val="20"/>
      <w:lang w:val="en-AU" w:eastAsia="en-AU"/>
    </w:rPr>
  </w:style>
  <w:style w:type="paragraph" w:styleId="Heading4">
    <w:name w:val="heading 4"/>
    <w:basedOn w:val="Normal"/>
    <w:link w:val="Heading4Char"/>
    <w:qFormat/>
    <w:rsid w:val="00697B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3D568D"/>
    <w:pPr>
      <w:keepNext/>
      <w:tabs>
        <w:tab w:val="num" w:pos="1077"/>
      </w:tabs>
      <w:spacing w:before="200" w:after="120" w:line="240" w:lineRule="auto"/>
      <w:ind w:left="1077" w:hanging="1077"/>
      <w:outlineLvl w:val="4"/>
    </w:pPr>
    <w:rPr>
      <w:rFonts w:ascii="Arial" w:eastAsia="Times New Roman" w:hAnsi="Arial" w:cs="Times New Roman"/>
      <w:b/>
      <w:color w:val="44546A" w:themeColor="text2"/>
      <w:sz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3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37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0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D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DE3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97B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9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7B89"/>
    <w:rPr>
      <w:i/>
      <w:iCs/>
    </w:rPr>
  </w:style>
  <w:style w:type="character" w:customStyle="1" w:styleId="Heading1Char">
    <w:name w:val="Heading 1 Char"/>
    <w:basedOn w:val="DefaultParagraphFont"/>
    <w:link w:val="Heading1"/>
    <w:rsid w:val="003D568D"/>
    <w:rPr>
      <w:rFonts w:asciiTheme="majorHAnsi" w:eastAsia="Times New Roman" w:hAnsiTheme="majorHAnsi" w:cs="Arial"/>
      <w:b/>
      <w:bCs/>
      <w:color w:val="4472C4" w:themeColor="accent1"/>
      <w:kern w:val="32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3D568D"/>
    <w:rPr>
      <w:rFonts w:ascii="Arial" w:eastAsia="Times New Roman" w:hAnsi="Arial" w:cs="Times New Roman"/>
      <w:b/>
      <w:color w:val="4472C4" w:themeColor="accent1"/>
      <w:sz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3D568D"/>
    <w:rPr>
      <w:rFonts w:ascii="Arial" w:eastAsia="Times New Roman" w:hAnsi="Arial" w:cs="Times New Roman"/>
      <w:b/>
      <w:color w:val="44546A" w:themeColor="text2"/>
      <w:sz w:val="20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3D568D"/>
    <w:rPr>
      <w:rFonts w:ascii="Arial" w:eastAsia="Times New Roman" w:hAnsi="Arial" w:cs="Times New Roman"/>
      <w:b/>
      <w:color w:val="44546A" w:themeColor="text2"/>
      <w:sz w:val="20"/>
      <w:lang w:val="en-AU" w:eastAsia="en-AU"/>
    </w:rPr>
  </w:style>
  <w:style w:type="paragraph" w:styleId="BodyText">
    <w:name w:val="Body Text"/>
    <w:basedOn w:val="Normal"/>
    <w:link w:val="BodyTextChar"/>
    <w:uiPriority w:val="99"/>
    <w:unhideWhenUsed/>
    <w:rsid w:val="003D568D"/>
    <w:pPr>
      <w:spacing w:before="120" w:after="120" w:line="240" w:lineRule="auto"/>
    </w:pPr>
    <w:rPr>
      <w:rFonts w:ascii="Arial" w:eastAsia="Calibri" w:hAnsi="Arial" w:cs="Times New Roman"/>
      <w:sz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3D568D"/>
    <w:rPr>
      <w:rFonts w:ascii="Arial" w:eastAsia="Calibri" w:hAnsi="Arial" w:cs="Times New Roman"/>
      <w:sz w:val="20"/>
      <w:lang w:val="en-AU"/>
    </w:rPr>
  </w:style>
  <w:style w:type="paragraph" w:styleId="ListBullet">
    <w:name w:val="List Bullet"/>
    <w:basedOn w:val="Normal"/>
    <w:uiPriority w:val="99"/>
    <w:qFormat/>
    <w:rsid w:val="003D568D"/>
    <w:pPr>
      <w:numPr>
        <w:numId w:val="12"/>
      </w:numPr>
      <w:spacing w:before="120" w:after="120" w:line="240" w:lineRule="auto"/>
    </w:pPr>
    <w:rPr>
      <w:rFonts w:ascii="Arial" w:eastAsia="Times New Roman" w:hAnsi="Arial" w:cs="Times New Roman"/>
      <w:sz w:val="20"/>
      <w:lang w:val="en-AU" w:eastAsia="en-AU"/>
    </w:rPr>
  </w:style>
  <w:style w:type="paragraph" w:customStyle="1" w:styleId="TableCaption">
    <w:name w:val="Table Caption"/>
    <w:basedOn w:val="Normal"/>
    <w:next w:val="BodyText"/>
    <w:uiPriority w:val="11"/>
    <w:qFormat/>
    <w:rsid w:val="003D568D"/>
    <w:pPr>
      <w:keepNext/>
      <w:tabs>
        <w:tab w:val="num" w:pos="1134"/>
      </w:tabs>
      <w:spacing w:before="200" w:after="60" w:line="240" w:lineRule="auto"/>
      <w:ind w:left="1134" w:hanging="1134"/>
    </w:pPr>
    <w:rPr>
      <w:rFonts w:ascii="Arial" w:eastAsia="Times New Roman" w:hAnsi="Arial" w:cs="Times New Roman"/>
      <w:bCs/>
      <w:color w:val="44546A" w:themeColor="text2"/>
      <w:sz w:val="16"/>
      <w:szCs w:val="16"/>
      <w:lang w:val="en-AU" w:eastAsia="en-AU"/>
    </w:rPr>
  </w:style>
  <w:style w:type="paragraph" w:customStyle="1" w:styleId="FigureCaption">
    <w:name w:val="Figure Caption"/>
    <w:basedOn w:val="TableCaption"/>
    <w:next w:val="BodyText"/>
    <w:uiPriority w:val="11"/>
    <w:qFormat/>
    <w:rsid w:val="003D568D"/>
    <w:pPr>
      <w:tabs>
        <w:tab w:val="clear" w:pos="1134"/>
        <w:tab w:val="num" w:pos="1418"/>
      </w:tabs>
      <w:ind w:left="1418"/>
    </w:pPr>
  </w:style>
  <w:style w:type="numbering" w:customStyle="1" w:styleId="ListNoHeading">
    <w:name w:val="ListNoHeading"/>
    <w:uiPriority w:val="99"/>
    <w:rsid w:val="003D568D"/>
    <w:pPr>
      <w:numPr>
        <w:numId w:val="13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F2108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636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21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469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772">
          <w:marLeft w:val="792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344">
          <w:marLeft w:val="792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707">
          <w:marLeft w:val="792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84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2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4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691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684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318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362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Cookmeyer</dc:creator>
  <cp:lastModifiedBy>Doreen Brasseaux</cp:lastModifiedBy>
  <cp:revision>2</cp:revision>
  <dcterms:created xsi:type="dcterms:W3CDTF">2021-07-19T21:02:00Z</dcterms:created>
  <dcterms:modified xsi:type="dcterms:W3CDTF">2021-07-19T21:02:00Z</dcterms:modified>
</cp:coreProperties>
</file>