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0CB4" w14:textId="00EAF334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3F5A0A">
        <w:rPr>
          <w:b/>
          <w:sz w:val="20"/>
          <w:szCs w:val="20"/>
        </w:rPr>
        <w:t>April 17, 2020</w:t>
      </w:r>
      <w:r w:rsidRPr="003F114A">
        <w:rPr>
          <w:b/>
          <w:sz w:val="20"/>
          <w:szCs w:val="20"/>
        </w:rPr>
        <w:br/>
      </w:r>
      <w:r w:rsidR="003F5A0A">
        <w:rPr>
          <w:b/>
          <w:sz w:val="20"/>
          <w:szCs w:val="20"/>
        </w:rPr>
        <w:t>(ZOOM VIRTUAL MEETING)</w:t>
      </w:r>
      <w:r w:rsidRPr="003F114A">
        <w:rPr>
          <w:b/>
          <w:sz w:val="20"/>
          <w:szCs w:val="20"/>
        </w:rPr>
        <w:br/>
      </w:r>
    </w:p>
    <w:p w14:paraId="095F1469" w14:textId="25F56AE9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C3298E">
        <w:rPr>
          <w:rFonts w:asciiTheme="majorHAnsi" w:hAnsiTheme="majorHAnsi"/>
          <w:sz w:val="24"/>
          <w:szCs w:val="24"/>
        </w:rPr>
        <w:t xml:space="preserve">Andy Craig, </w:t>
      </w:r>
      <w:r w:rsidRPr="003F114A">
        <w:rPr>
          <w:rFonts w:asciiTheme="majorHAnsi" w:hAnsiTheme="majorHAnsi"/>
          <w:sz w:val="24"/>
          <w:szCs w:val="24"/>
        </w:rPr>
        <w:t>Raymond Reaux,</w:t>
      </w:r>
      <w:r w:rsidR="00FE0B09">
        <w:rPr>
          <w:rFonts w:asciiTheme="majorHAnsi" w:hAnsiTheme="majorHAnsi"/>
          <w:sz w:val="24"/>
          <w:szCs w:val="24"/>
        </w:rPr>
        <w:t xml:space="preserve"> Nathan Junius, </w:t>
      </w:r>
      <w:r w:rsidR="005319D0">
        <w:rPr>
          <w:rFonts w:asciiTheme="majorHAnsi" w:hAnsiTheme="majorHAnsi"/>
          <w:sz w:val="24"/>
          <w:szCs w:val="24"/>
        </w:rPr>
        <w:t>Michael Songy</w:t>
      </w:r>
      <w:r w:rsidR="00FE0B09">
        <w:rPr>
          <w:rFonts w:asciiTheme="majorHAnsi" w:hAnsiTheme="majorHAnsi"/>
          <w:sz w:val="24"/>
          <w:szCs w:val="24"/>
        </w:rPr>
        <w:t>, Colby Guidry</w:t>
      </w:r>
      <w:r w:rsidR="00145920">
        <w:rPr>
          <w:rFonts w:asciiTheme="majorHAnsi" w:hAnsiTheme="majorHAnsi"/>
          <w:sz w:val="24"/>
          <w:szCs w:val="24"/>
        </w:rPr>
        <w:t xml:space="preserve">, Brett Bayard, Bob Boagni, Micha Duffy,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>, Kent Poyser, Andree Cortez, Charles Adams, Michael Thomassie, Lisa Cookmeyer</w:t>
      </w:r>
      <w:r w:rsidR="003F5A0A">
        <w:rPr>
          <w:rFonts w:asciiTheme="majorHAnsi" w:hAnsiTheme="majorHAnsi"/>
          <w:sz w:val="24"/>
          <w:szCs w:val="24"/>
        </w:rPr>
        <w:t>, Sherri LeBas, David Dupre</w:t>
      </w:r>
      <w:r w:rsidR="00A33220">
        <w:rPr>
          <w:rFonts w:asciiTheme="majorHAnsi" w:hAnsiTheme="majorHAnsi"/>
          <w:sz w:val="24"/>
          <w:szCs w:val="24"/>
        </w:rPr>
        <w:t xml:space="preserve"> and Don Arrington.</w:t>
      </w:r>
    </w:p>
    <w:p w14:paraId="1F9EAA68" w14:textId="7AF2269B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 w:rsidR="003F5A0A">
        <w:rPr>
          <w:rFonts w:asciiTheme="majorHAnsi" w:hAnsiTheme="majorHAnsi"/>
          <w:sz w:val="24"/>
          <w:szCs w:val="24"/>
        </w:rPr>
        <w:t>N</w:t>
      </w:r>
      <w:r w:rsidR="003973B7">
        <w:rPr>
          <w:rFonts w:asciiTheme="majorHAnsi" w:hAnsiTheme="majorHAnsi"/>
          <w:sz w:val="24"/>
          <w:szCs w:val="24"/>
        </w:rPr>
        <w:t>/A</w:t>
      </w:r>
    </w:p>
    <w:p w14:paraId="24FC1C58" w14:textId="741D921B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C3298E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75773D1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A33220">
        <w:rPr>
          <w:rFonts w:asciiTheme="majorHAnsi" w:hAnsiTheme="majorHAnsi"/>
          <w:sz w:val="24"/>
          <w:szCs w:val="24"/>
        </w:rPr>
        <w:t>N/A</w:t>
      </w:r>
    </w:p>
    <w:p w14:paraId="5AFD6CC4" w14:textId="1E34A992" w:rsidR="00D208EA" w:rsidRDefault="0014592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</w:t>
      </w:r>
      <w:r w:rsidR="00FE0B0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Craig</w:t>
      </w:r>
      <w:r w:rsidR="001E3C96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 w:rsidR="003F5A0A">
        <w:rPr>
          <w:rFonts w:asciiTheme="majorHAnsi" w:hAnsiTheme="majorHAnsi"/>
          <w:sz w:val="24"/>
          <w:szCs w:val="24"/>
        </w:rPr>
        <w:t>.</w:t>
      </w:r>
    </w:p>
    <w:p w14:paraId="5B543066" w14:textId="02E934E0" w:rsidR="00EC16E4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 w:rsidRPr="003F114A">
        <w:rPr>
          <w:rFonts w:asciiTheme="majorHAnsi" w:hAnsiTheme="majorHAnsi"/>
          <w:sz w:val="24"/>
          <w:szCs w:val="24"/>
        </w:rPr>
        <w:t xml:space="preserve"> asked</w:t>
      </w:r>
      <w:r w:rsidR="00A33220">
        <w:rPr>
          <w:rFonts w:asciiTheme="majorHAnsi" w:hAnsiTheme="majorHAnsi"/>
          <w:sz w:val="24"/>
          <w:szCs w:val="24"/>
        </w:rPr>
        <w:t xml:space="preserve"> Mr. Thomassie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6559F5C4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145920">
        <w:rPr>
          <w:rFonts w:asciiTheme="majorHAnsi" w:hAnsiTheme="majorHAnsi"/>
          <w:sz w:val="24"/>
          <w:szCs w:val="24"/>
        </w:rPr>
        <w:t xml:space="preserve">. </w:t>
      </w:r>
    </w:p>
    <w:p w14:paraId="24A7351D" w14:textId="1A48E227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D466DB">
        <w:rPr>
          <w:rFonts w:asciiTheme="majorHAnsi" w:hAnsiTheme="majorHAnsi"/>
          <w:sz w:val="24"/>
          <w:szCs w:val="24"/>
        </w:rPr>
        <w:t>Craig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3F5A0A">
        <w:rPr>
          <w:rFonts w:asciiTheme="majorHAnsi" w:hAnsiTheme="majorHAnsi"/>
          <w:sz w:val="24"/>
          <w:szCs w:val="24"/>
        </w:rPr>
        <w:t>February 13, 2020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 w:rsidR="00857E0A" w:rsidRPr="003F114A">
        <w:rPr>
          <w:rFonts w:asciiTheme="majorHAnsi" w:hAnsiTheme="majorHAnsi"/>
          <w:sz w:val="24"/>
          <w:szCs w:val="24"/>
        </w:rPr>
        <w:t>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3F5A0A">
        <w:rPr>
          <w:rFonts w:asciiTheme="majorHAnsi" w:hAnsiTheme="majorHAnsi"/>
          <w:sz w:val="24"/>
          <w:szCs w:val="24"/>
        </w:rPr>
        <w:t xml:space="preserve">s. Cortez </w:t>
      </w:r>
      <w:r w:rsidR="00A85BD3">
        <w:rPr>
          <w:rFonts w:asciiTheme="majorHAnsi" w:hAnsiTheme="majorHAnsi"/>
          <w:sz w:val="24"/>
          <w:szCs w:val="24"/>
        </w:rPr>
        <w:t xml:space="preserve">and </w:t>
      </w:r>
      <w:r w:rsidR="00CA4C4A">
        <w:rPr>
          <w:rFonts w:asciiTheme="majorHAnsi" w:hAnsiTheme="majorHAnsi"/>
          <w:sz w:val="24"/>
          <w:szCs w:val="24"/>
        </w:rPr>
        <w:t>seconded by M</w:t>
      </w:r>
      <w:r w:rsidR="00A33220">
        <w:rPr>
          <w:rFonts w:asciiTheme="majorHAnsi" w:hAnsiTheme="majorHAnsi"/>
          <w:sz w:val="24"/>
          <w:szCs w:val="24"/>
        </w:rPr>
        <w:t>r. B</w:t>
      </w:r>
      <w:r w:rsidR="003F5A0A">
        <w:rPr>
          <w:rFonts w:asciiTheme="majorHAnsi" w:hAnsiTheme="majorHAnsi"/>
          <w:sz w:val="24"/>
          <w:szCs w:val="24"/>
        </w:rPr>
        <w:t>ayard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6A3B2051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SECRETARY/</w:t>
      </w:r>
      <w:r w:rsidR="00D208EA" w:rsidRPr="003F114A">
        <w:rPr>
          <w:rFonts w:asciiTheme="majorHAnsi" w:hAnsiTheme="majorHAnsi"/>
          <w:b/>
          <w:sz w:val="24"/>
          <w:szCs w:val="24"/>
        </w:rPr>
        <w:t>TREASURER’S REPORT: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</w:p>
    <w:p w14:paraId="798D5B14" w14:textId="7B7788FF" w:rsidR="00F470C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3973B7">
        <w:rPr>
          <w:rFonts w:asciiTheme="majorHAnsi" w:hAnsiTheme="majorHAnsi"/>
          <w:sz w:val="24"/>
          <w:szCs w:val="24"/>
        </w:rPr>
        <w:t>r. Thomassie</w:t>
      </w:r>
      <w:r w:rsidR="00145920">
        <w:rPr>
          <w:rFonts w:asciiTheme="majorHAnsi" w:hAnsiTheme="majorHAnsi"/>
          <w:sz w:val="24"/>
          <w:szCs w:val="24"/>
        </w:rPr>
        <w:t xml:space="preserve">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3973B7">
        <w:rPr>
          <w:rFonts w:asciiTheme="majorHAnsi" w:hAnsiTheme="majorHAnsi"/>
          <w:sz w:val="24"/>
          <w:szCs w:val="24"/>
        </w:rPr>
        <w:t>February/March</w:t>
      </w:r>
      <w:r w:rsidR="00B964B8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</w:t>
      </w:r>
      <w:r w:rsidR="00A33220">
        <w:rPr>
          <w:rFonts w:asciiTheme="majorHAnsi" w:hAnsiTheme="majorHAnsi"/>
          <w:sz w:val="24"/>
          <w:szCs w:val="24"/>
        </w:rPr>
        <w:t>20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3973B7">
        <w:rPr>
          <w:rFonts w:asciiTheme="majorHAnsi" w:hAnsiTheme="majorHAnsi"/>
          <w:sz w:val="24"/>
          <w:szCs w:val="24"/>
        </w:rPr>
        <w:t xml:space="preserve"> noting that he and Ms. Brasseaux have been communicating often monitoring cash flow since COVID19</w:t>
      </w:r>
      <w:r w:rsidR="009F7663">
        <w:rPr>
          <w:rFonts w:asciiTheme="majorHAnsi" w:hAnsiTheme="majorHAnsi"/>
          <w:sz w:val="24"/>
          <w:szCs w:val="24"/>
        </w:rPr>
        <w:t xml:space="preserve"> outbreak</w:t>
      </w:r>
      <w:r w:rsidR="003973B7">
        <w:rPr>
          <w:rFonts w:asciiTheme="majorHAnsi" w:hAnsiTheme="majorHAnsi"/>
          <w:sz w:val="24"/>
          <w:szCs w:val="24"/>
        </w:rPr>
        <w:t xml:space="preserve"> and have applied for both EIDL and SBA loans. Financials </w:t>
      </w:r>
      <w:r w:rsidR="009E0169">
        <w:rPr>
          <w:rFonts w:asciiTheme="majorHAnsi" w:hAnsiTheme="majorHAnsi"/>
          <w:sz w:val="24"/>
          <w:szCs w:val="24"/>
        </w:rPr>
        <w:t xml:space="preserve">currently </w:t>
      </w:r>
      <w:r w:rsidR="003973B7">
        <w:rPr>
          <w:rFonts w:asciiTheme="majorHAnsi" w:hAnsiTheme="majorHAnsi"/>
          <w:sz w:val="24"/>
          <w:szCs w:val="24"/>
        </w:rPr>
        <w:t xml:space="preserve">represent no tremendous drop in revenue and Ms. Brasseaux voluntarily took a 25% reduction in salary </w:t>
      </w:r>
      <w:r w:rsidR="009E0169">
        <w:rPr>
          <w:rFonts w:asciiTheme="majorHAnsi" w:hAnsiTheme="majorHAnsi"/>
          <w:sz w:val="24"/>
          <w:szCs w:val="24"/>
        </w:rPr>
        <w:t>to</w:t>
      </w:r>
      <w:r w:rsidR="003973B7">
        <w:rPr>
          <w:rFonts w:asciiTheme="majorHAnsi" w:hAnsiTheme="majorHAnsi"/>
          <w:sz w:val="24"/>
          <w:szCs w:val="24"/>
        </w:rPr>
        <w:t xml:space="preserve"> reduce expenditures.  Ms. Brasseaux reported the unknowns of the Deep South Convention income/expenses and the Emerging Leaders Institute</w:t>
      </w:r>
      <w:r w:rsidR="009E0169">
        <w:rPr>
          <w:rFonts w:asciiTheme="majorHAnsi" w:hAnsiTheme="majorHAnsi"/>
          <w:sz w:val="24"/>
          <w:szCs w:val="24"/>
        </w:rPr>
        <w:t xml:space="preserve"> potential</w:t>
      </w:r>
      <w:r w:rsidR="003973B7">
        <w:rPr>
          <w:rFonts w:asciiTheme="majorHAnsi" w:hAnsiTheme="majorHAnsi"/>
          <w:sz w:val="24"/>
          <w:szCs w:val="24"/>
        </w:rPr>
        <w:t xml:space="preserve"> income.  Dues revenue is currently on track to date </w:t>
      </w:r>
      <w:r w:rsidR="009F7663">
        <w:rPr>
          <w:rFonts w:asciiTheme="majorHAnsi" w:hAnsiTheme="majorHAnsi"/>
          <w:sz w:val="24"/>
          <w:szCs w:val="24"/>
        </w:rPr>
        <w:t xml:space="preserve">and </w:t>
      </w:r>
      <w:r w:rsidR="003973B7">
        <w:rPr>
          <w:rFonts w:asciiTheme="majorHAnsi" w:hAnsiTheme="majorHAnsi"/>
          <w:sz w:val="24"/>
          <w:szCs w:val="24"/>
        </w:rPr>
        <w:t xml:space="preserve">anticipates the end of April will have a better picture </w:t>
      </w:r>
      <w:r w:rsidR="009F7663">
        <w:rPr>
          <w:rFonts w:asciiTheme="majorHAnsi" w:hAnsiTheme="majorHAnsi"/>
          <w:sz w:val="24"/>
          <w:szCs w:val="24"/>
        </w:rPr>
        <w:t xml:space="preserve">of future financial stability </w:t>
      </w:r>
      <w:proofErr w:type="gramStart"/>
      <w:r w:rsidR="009F7663">
        <w:rPr>
          <w:rFonts w:asciiTheme="majorHAnsi" w:hAnsiTheme="majorHAnsi"/>
          <w:sz w:val="24"/>
          <w:szCs w:val="24"/>
        </w:rPr>
        <w:t>due to the effects</w:t>
      </w:r>
      <w:proofErr w:type="gramEnd"/>
      <w:r w:rsidR="009F7663">
        <w:rPr>
          <w:rFonts w:asciiTheme="majorHAnsi" w:hAnsiTheme="majorHAnsi"/>
          <w:sz w:val="24"/>
          <w:szCs w:val="24"/>
        </w:rPr>
        <w:t xml:space="preserve"> of COVID19.  Currently </w:t>
      </w:r>
      <w:r w:rsidR="003973B7">
        <w:rPr>
          <w:rFonts w:asciiTheme="majorHAnsi" w:hAnsiTheme="majorHAnsi"/>
          <w:sz w:val="24"/>
          <w:szCs w:val="24"/>
        </w:rPr>
        <w:t>$63,000 in savings.</w:t>
      </w:r>
      <w:r w:rsidR="00103AC1">
        <w:rPr>
          <w:rFonts w:asciiTheme="majorHAnsi" w:hAnsiTheme="majorHAnsi"/>
          <w:sz w:val="24"/>
          <w:szCs w:val="24"/>
        </w:rPr>
        <w:t xml:space="preserve"> </w:t>
      </w:r>
      <w:r w:rsidR="009E0169">
        <w:rPr>
          <w:rFonts w:asciiTheme="majorHAnsi" w:hAnsiTheme="majorHAnsi"/>
          <w:sz w:val="24"/>
          <w:szCs w:val="24"/>
        </w:rPr>
        <w:t xml:space="preserve">Ms. Brasseaux will present a proposed 20-21 budget at the May board meeting.  </w:t>
      </w:r>
      <w:r w:rsidR="00D208EA" w:rsidRPr="003F114A">
        <w:rPr>
          <w:rFonts w:asciiTheme="majorHAnsi" w:hAnsiTheme="majorHAnsi"/>
          <w:sz w:val="24"/>
          <w:szCs w:val="24"/>
        </w:rPr>
        <w:t xml:space="preserve">After review and </w:t>
      </w:r>
      <w:r w:rsidR="002A2C9D">
        <w:rPr>
          <w:rFonts w:asciiTheme="majorHAnsi" w:hAnsiTheme="majorHAnsi"/>
          <w:sz w:val="24"/>
          <w:szCs w:val="24"/>
        </w:rPr>
        <w:t xml:space="preserve">additional </w:t>
      </w:r>
      <w:r w:rsidR="00D208EA" w:rsidRPr="003F114A">
        <w:rPr>
          <w:rFonts w:asciiTheme="majorHAnsi" w:hAnsiTheme="majorHAnsi"/>
          <w:sz w:val="24"/>
          <w:szCs w:val="24"/>
        </w:rPr>
        <w:t>comments</w:t>
      </w:r>
      <w:r w:rsidR="009F7663">
        <w:rPr>
          <w:rFonts w:asciiTheme="majorHAnsi" w:hAnsiTheme="majorHAnsi"/>
          <w:sz w:val="24"/>
          <w:szCs w:val="24"/>
        </w:rPr>
        <w:t xml:space="preserve"> of financials submitted</w:t>
      </w:r>
      <w:r w:rsidR="00D208EA" w:rsidRPr="003F114A">
        <w:rPr>
          <w:rFonts w:asciiTheme="majorHAnsi" w:hAnsiTheme="majorHAnsi"/>
          <w:sz w:val="24"/>
          <w:szCs w:val="24"/>
        </w:rPr>
        <w:t>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883E75">
        <w:rPr>
          <w:rFonts w:asciiTheme="majorHAnsi" w:hAnsiTheme="majorHAnsi"/>
          <w:sz w:val="24"/>
          <w:szCs w:val="24"/>
        </w:rPr>
        <w:t xml:space="preserve">r. </w:t>
      </w:r>
      <w:r w:rsidR="003973B7">
        <w:rPr>
          <w:rFonts w:asciiTheme="majorHAnsi" w:hAnsiTheme="majorHAnsi"/>
          <w:sz w:val="24"/>
          <w:szCs w:val="24"/>
        </w:rPr>
        <w:t>Dupre</w:t>
      </w:r>
      <w:r w:rsidR="00883E75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="00A33220">
        <w:rPr>
          <w:rFonts w:asciiTheme="majorHAnsi" w:hAnsiTheme="majorHAnsi"/>
          <w:sz w:val="24"/>
          <w:szCs w:val="24"/>
        </w:rPr>
        <w:t>s. Cortez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financials. Motion passed unanimously.</w:t>
      </w:r>
    </w:p>
    <w:p w14:paraId="6E0BE073" w14:textId="5F02B05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CHAIRMAN’S REPORT: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(A. Craig)</w:t>
      </w:r>
    </w:p>
    <w:p w14:paraId="7F0EDCA0" w14:textId="6CFF21E3" w:rsidR="000C39E6" w:rsidRDefault="002052D5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Craig </w:t>
      </w:r>
      <w:r w:rsidR="009E0169">
        <w:rPr>
          <w:rFonts w:asciiTheme="majorHAnsi" w:hAnsiTheme="majorHAnsi"/>
          <w:sz w:val="24"/>
          <w:szCs w:val="24"/>
        </w:rPr>
        <w:t xml:space="preserve">reported the ExComm met via Zoom on April 9 to discuss the Deep South Convention and proposed language changes to </w:t>
      </w:r>
      <w:r w:rsidR="009F7663">
        <w:rPr>
          <w:rFonts w:asciiTheme="majorHAnsi" w:hAnsiTheme="majorHAnsi"/>
          <w:sz w:val="24"/>
          <w:szCs w:val="24"/>
        </w:rPr>
        <w:t xml:space="preserve">the </w:t>
      </w:r>
      <w:r w:rsidR="009E0169">
        <w:rPr>
          <w:rFonts w:asciiTheme="majorHAnsi" w:hAnsiTheme="majorHAnsi"/>
          <w:sz w:val="24"/>
          <w:szCs w:val="24"/>
        </w:rPr>
        <w:t>ACECL Bylaws.</w:t>
      </w:r>
    </w:p>
    <w:p w14:paraId="1222BF25" w14:textId="6405659F" w:rsidR="00E304C1" w:rsidRDefault="00E304C1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Craig presented </w:t>
      </w:r>
      <w:r w:rsidR="009E0169">
        <w:rPr>
          <w:rFonts w:asciiTheme="majorHAnsi" w:hAnsiTheme="majorHAnsi"/>
          <w:sz w:val="24"/>
          <w:szCs w:val="24"/>
        </w:rPr>
        <w:t xml:space="preserve">the proposed </w:t>
      </w:r>
      <w:r w:rsidR="009F7663">
        <w:rPr>
          <w:rFonts w:asciiTheme="majorHAnsi" w:hAnsiTheme="majorHAnsi"/>
          <w:sz w:val="24"/>
          <w:szCs w:val="24"/>
        </w:rPr>
        <w:t xml:space="preserve">Bylaw </w:t>
      </w:r>
      <w:r w:rsidR="009E0169">
        <w:rPr>
          <w:rFonts w:asciiTheme="majorHAnsi" w:hAnsiTheme="majorHAnsi"/>
          <w:sz w:val="24"/>
          <w:szCs w:val="24"/>
        </w:rPr>
        <w:t>change to allow board meetings to be conducted electronically in Section 19 of the Bylaws.  After discussion and addition of “in person or by electronic method” language, a motion was made by Mr. Bacas and seconded by Mr. Duffy to approve proposed language.  Motion was passed unanimously.</w:t>
      </w:r>
    </w:p>
    <w:p w14:paraId="4706903D" w14:textId="54A31850" w:rsidR="009E0169" w:rsidRDefault="009E0169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Craig presented the proposed </w:t>
      </w:r>
      <w:r w:rsidR="009F7663">
        <w:rPr>
          <w:rFonts w:asciiTheme="majorHAnsi" w:hAnsiTheme="majorHAnsi"/>
          <w:sz w:val="24"/>
          <w:szCs w:val="24"/>
        </w:rPr>
        <w:t xml:space="preserve">Bylaw </w:t>
      </w:r>
      <w:r>
        <w:rPr>
          <w:rFonts w:asciiTheme="majorHAnsi" w:hAnsiTheme="majorHAnsi"/>
          <w:sz w:val="24"/>
          <w:szCs w:val="24"/>
        </w:rPr>
        <w:t>change to add Lake Charles as a chapter.  A motion was made by Mr. Bayard and seconded by Mr. Reaux.</w:t>
      </w:r>
      <w:r w:rsidR="0057778F">
        <w:rPr>
          <w:rFonts w:asciiTheme="majorHAnsi" w:hAnsiTheme="majorHAnsi"/>
          <w:sz w:val="24"/>
          <w:szCs w:val="24"/>
        </w:rPr>
        <w:t xml:space="preserve">  Motion passed unanimously.</w:t>
      </w:r>
    </w:p>
    <w:p w14:paraId="79717A7A" w14:textId="1D775D5F" w:rsidR="00DD321F" w:rsidRDefault="00DD321F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 appointed Chair-Elect Dupre to form the 2020-2021 nominating committee.  Mr. Dupre advised he has contacted Mr. Craig Campbell and will contact Ms. Ann Trappey to serve on nominating committee.</w:t>
      </w:r>
    </w:p>
    <w:p w14:paraId="38A05B65" w14:textId="07B73227" w:rsidR="00DD321F" w:rsidRDefault="00DD321F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Chairman Craig reminded the Board that the election of Chapter officers is by Chapter vote.  Ms. Tomeny advised she will send out a call for </w:t>
      </w:r>
      <w:r w:rsidR="0057778F">
        <w:rPr>
          <w:rFonts w:asciiTheme="majorHAnsi" w:hAnsiTheme="majorHAnsi"/>
          <w:sz w:val="24"/>
          <w:szCs w:val="24"/>
        </w:rPr>
        <w:t xml:space="preserve">ballot </w:t>
      </w:r>
      <w:r>
        <w:rPr>
          <w:rFonts w:asciiTheme="majorHAnsi" w:hAnsiTheme="majorHAnsi"/>
          <w:sz w:val="24"/>
          <w:szCs w:val="24"/>
        </w:rPr>
        <w:t>nominations on Monday and thereafter ballots will be electronically sent to firms for vote.  Voting procedures will be completed by May 15.</w:t>
      </w:r>
    </w:p>
    <w:p w14:paraId="1D7EB2F1" w14:textId="1D925C26" w:rsidR="00DD321F" w:rsidRPr="00EA21D3" w:rsidRDefault="00DD321F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 advised that Mr. Reaux and Mr. Songy will le</w:t>
      </w:r>
      <w:r w:rsidR="00C61959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d the Public Employee </w:t>
      </w:r>
      <w:r w:rsidR="003F7BD0">
        <w:rPr>
          <w:rFonts w:asciiTheme="majorHAnsi" w:hAnsiTheme="majorHAnsi"/>
          <w:sz w:val="24"/>
          <w:szCs w:val="24"/>
        </w:rPr>
        <w:t xml:space="preserve">Ad Hoc </w:t>
      </w:r>
      <w:r>
        <w:rPr>
          <w:rFonts w:asciiTheme="majorHAnsi" w:hAnsiTheme="majorHAnsi"/>
          <w:sz w:val="24"/>
          <w:szCs w:val="24"/>
        </w:rPr>
        <w:t xml:space="preserve">Committee and will have Steven Loeb </w:t>
      </w:r>
      <w:r w:rsidR="00C61959">
        <w:rPr>
          <w:rFonts w:asciiTheme="majorHAnsi" w:hAnsiTheme="majorHAnsi"/>
          <w:sz w:val="24"/>
          <w:szCs w:val="24"/>
        </w:rPr>
        <w:t xml:space="preserve">brief the </w:t>
      </w:r>
      <w:r>
        <w:rPr>
          <w:rFonts w:asciiTheme="majorHAnsi" w:hAnsiTheme="majorHAnsi"/>
          <w:sz w:val="24"/>
          <w:szCs w:val="24"/>
        </w:rPr>
        <w:t>Board at the next meeting</w:t>
      </w:r>
      <w:r w:rsidR="00C61959">
        <w:rPr>
          <w:rFonts w:asciiTheme="majorHAnsi" w:hAnsiTheme="majorHAnsi"/>
          <w:sz w:val="24"/>
          <w:szCs w:val="24"/>
        </w:rPr>
        <w:t>.</w:t>
      </w:r>
    </w:p>
    <w:p w14:paraId="26BADEF6" w14:textId="472B3A95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894F9D">
        <w:rPr>
          <w:rFonts w:asciiTheme="majorHAnsi" w:hAnsiTheme="majorHAnsi"/>
          <w:sz w:val="24"/>
          <w:szCs w:val="24"/>
        </w:rPr>
        <w:t xml:space="preserve"> (R. Reaux)</w:t>
      </w:r>
    </w:p>
    <w:p w14:paraId="08BA3852" w14:textId="42EA3FBE" w:rsidR="00EC09EA" w:rsidRDefault="005718F6" w:rsidP="00EC09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ACEC </w:t>
      </w:r>
      <w:r w:rsidR="00E0327E">
        <w:rPr>
          <w:rFonts w:asciiTheme="majorHAnsi" w:hAnsiTheme="majorHAnsi"/>
          <w:sz w:val="24"/>
          <w:szCs w:val="24"/>
        </w:rPr>
        <w:t>Annual</w:t>
      </w:r>
      <w:r>
        <w:rPr>
          <w:rFonts w:asciiTheme="majorHAnsi" w:hAnsiTheme="majorHAnsi"/>
          <w:sz w:val="24"/>
          <w:szCs w:val="24"/>
        </w:rPr>
        <w:t xml:space="preserve"> </w:t>
      </w:r>
      <w:r w:rsidR="00E0327E">
        <w:rPr>
          <w:rFonts w:asciiTheme="majorHAnsi" w:hAnsiTheme="majorHAnsi"/>
          <w:sz w:val="24"/>
          <w:szCs w:val="24"/>
        </w:rPr>
        <w:t xml:space="preserve">Legislative </w:t>
      </w:r>
      <w:r>
        <w:rPr>
          <w:rFonts w:asciiTheme="majorHAnsi" w:hAnsiTheme="majorHAnsi"/>
          <w:sz w:val="24"/>
          <w:szCs w:val="24"/>
        </w:rPr>
        <w:t>Conference</w:t>
      </w:r>
      <w:r w:rsidR="00AB2DB8">
        <w:rPr>
          <w:rFonts w:asciiTheme="majorHAnsi" w:hAnsiTheme="majorHAnsi"/>
          <w:sz w:val="24"/>
          <w:szCs w:val="24"/>
        </w:rPr>
        <w:t xml:space="preserve"> </w:t>
      </w:r>
      <w:r w:rsidR="00E0327E">
        <w:rPr>
          <w:rFonts w:asciiTheme="majorHAnsi" w:hAnsiTheme="majorHAnsi"/>
          <w:sz w:val="24"/>
          <w:szCs w:val="24"/>
        </w:rPr>
        <w:t>and EEA to be held in Washington, D.C., April 26-29</w:t>
      </w:r>
      <w:r w:rsidR="00EC09EA">
        <w:rPr>
          <w:rFonts w:asciiTheme="majorHAnsi" w:hAnsiTheme="majorHAnsi"/>
          <w:sz w:val="24"/>
          <w:szCs w:val="24"/>
        </w:rPr>
        <w:t xml:space="preserve"> </w:t>
      </w:r>
      <w:r w:rsidR="00AB2DB8">
        <w:rPr>
          <w:rFonts w:asciiTheme="majorHAnsi" w:hAnsiTheme="majorHAnsi"/>
          <w:sz w:val="24"/>
          <w:szCs w:val="24"/>
        </w:rPr>
        <w:t xml:space="preserve">has been </w:t>
      </w:r>
      <w:r w:rsidR="00EC09EA">
        <w:rPr>
          <w:rFonts w:asciiTheme="majorHAnsi" w:hAnsiTheme="majorHAnsi"/>
          <w:sz w:val="24"/>
          <w:szCs w:val="24"/>
        </w:rPr>
        <w:t>cancelled</w:t>
      </w:r>
      <w:r w:rsidR="00AB2DB8">
        <w:rPr>
          <w:rFonts w:asciiTheme="majorHAnsi" w:hAnsiTheme="majorHAnsi"/>
          <w:sz w:val="24"/>
          <w:szCs w:val="24"/>
        </w:rPr>
        <w:t>.</w:t>
      </w:r>
      <w:r w:rsidR="00EC09EA">
        <w:rPr>
          <w:rFonts w:asciiTheme="majorHAnsi" w:hAnsiTheme="majorHAnsi"/>
          <w:sz w:val="24"/>
          <w:szCs w:val="24"/>
        </w:rPr>
        <w:t xml:space="preserve"> </w:t>
      </w:r>
      <w:r w:rsidR="00AB2DB8">
        <w:rPr>
          <w:rFonts w:asciiTheme="majorHAnsi" w:hAnsiTheme="majorHAnsi"/>
          <w:sz w:val="24"/>
          <w:szCs w:val="24"/>
        </w:rPr>
        <w:t>T</w:t>
      </w:r>
      <w:r w:rsidR="00EC09EA">
        <w:rPr>
          <w:rFonts w:asciiTheme="majorHAnsi" w:hAnsiTheme="majorHAnsi"/>
          <w:sz w:val="24"/>
          <w:szCs w:val="24"/>
        </w:rPr>
        <w:t>he ACEC Board will hold a virtual meeting on April 25 and is open to membership.</w:t>
      </w:r>
    </w:p>
    <w:p w14:paraId="31CACB88" w14:textId="1CB04704" w:rsidR="00EC09EA" w:rsidRPr="00AB2DB8" w:rsidRDefault="00EC09EA" w:rsidP="00AB2DB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ACEC MO leadership assignments for</w:t>
      </w:r>
      <w:r w:rsidR="00AB2DB8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20-</w:t>
      </w:r>
      <w:r w:rsidR="00AB2DB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 xml:space="preserve">21 were announced </w:t>
      </w:r>
      <w:r w:rsidR="00AB2DB8">
        <w:rPr>
          <w:rFonts w:asciiTheme="majorHAnsi" w:hAnsiTheme="majorHAnsi"/>
          <w:sz w:val="24"/>
          <w:szCs w:val="24"/>
        </w:rPr>
        <w:t>with</w:t>
      </w:r>
      <w:r>
        <w:rPr>
          <w:rFonts w:asciiTheme="majorHAnsi" w:hAnsiTheme="majorHAnsi"/>
          <w:sz w:val="24"/>
          <w:szCs w:val="24"/>
        </w:rPr>
        <w:t xml:space="preserve"> Gary Raba from Texas serv</w:t>
      </w:r>
      <w:r w:rsidR="00AB2DB8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as Louisiana’s Board </w:t>
      </w:r>
      <w:r w:rsidR="00A615F1">
        <w:rPr>
          <w:rFonts w:asciiTheme="majorHAnsi" w:hAnsiTheme="majorHAnsi"/>
          <w:sz w:val="24"/>
          <w:szCs w:val="24"/>
        </w:rPr>
        <w:t>liaison</w:t>
      </w:r>
      <w:r>
        <w:rPr>
          <w:rFonts w:asciiTheme="majorHAnsi" w:hAnsiTheme="majorHAnsi"/>
          <w:sz w:val="24"/>
          <w:szCs w:val="24"/>
        </w:rPr>
        <w:t xml:space="preserve">.   A virtual </w:t>
      </w:r>
      <w:r w:rsidR="00AB2DB8">
        <w:rPr>
          <w:rFonts w:asciiTheme="majorHAnsi" w:hAnsiTheme="majorHAnsi"/>
          <w:sz w:val="24"/>
          <w:szCs w:val="24"/>
        </w:rPr>
        <w:t xml:space="preserve">Southeast ACEC </w:t>
      </w:r>
      <w:r>
        <w:rPr>
          <w:rFonts w:asciiTheme="majorHAnsi" w:hAnsiTheme="majorHAnsi"/>
          <w:sz w:val="24"/>
          <w:szCs w:val="24"/>
        </w:rPr>
        <w:t>leadership breakfast with Jay Wolverton is scheduled for April 24.</w:t>
      </w:r>
    </w:p>
    <w:p w14:paraId="14CFED4B" w14:textId="6B0F4E38" w:rsidR="00D208EA" w:rsidRPr="00EC09EA" w:rsidRDefault="00D208EA" w:rsidP="00EC09EA">
      <w:pPr>
        <w:rPr>
          <w:rFonts w:asciiTheme="majorHAnsi" w:hAnsiTheme="majorHAnsi"/>
          <w:sz w:val="24"/>
          <w:szCs w:val="24"/>
        </w:rPr>
      </w:pPr>
      <w:r w:rsidRPr="00EC09EA">
        <w:rPr>
          <w:rFonts w:asciiTheme="majorHAnsi" w:hAnsiTheme="majorHAnsi"/>
          <w:b/>
          <w:sz w:val="24"/>
          <w:szCs w:val="24"/>
        </w:rPr>
        <w:t>President &amp; CEO Report</w:t>
      </w:r>
      <w:r w:rsidRPr="00EC09EA">
        <w:rPr>
          <w:rFonts w:asciiTheme="majorHAnsi" w:hAnsiTheme="majorHAnsi"/>
          <w:sz w:val="24"/>
          <w:szCs w:val="24"/>
        </w:rPr>
        <w:t>:</w:t>
      </w:r>
      <w:r w:rsidR="00CE2A5F" w:rsidRPr="00EC09EA">
        <w:rPr>
          <w:rFonts w:asciiTheme="majorHAnsi" w:hAnsiTheme="majorHAnsi"/>
          <w:sz w:val="24"/>
          <w:szCs w:val="24"/>
        </w:rPr>
        <w:t xml:space="preserve"> </w:t>
      </w:r>
      <w:r w:rsidR="00894F9D" w:rsidRPr="00EC09EA">
        <w:rPr>
          <w:rFonts w:asciiTheme="majorHAnsi" w:hAnsiTheme="majorHAnsi"/>
          <w:sz w:val="24"/>
          <w:szCs w:val="24"/>
        </w:rPr>
        <w:t>(Brassseaux)</w:t>
      </w:r>
    </w:p>
    <w:p w14:paraId="7B0BA19D" w14:textId="64EF40ED" w:rsidR="00A52DE3" w:rsidRDefault="00EA0A7E" w:rsidP="00EA1562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Ms. Brasseaux briefed the Board on ACECL</w:t>
      </w:r>
      <w:r w:rsidR="00CD2F20">
        <w:rPr>
          <w:rFonts w:asciiTheme="majorHAnsi" w:hAnsiTheme="majorHAnsi"/>
          <w:bCs/>
          <w:sz w:val="24"/>
          <w:szCs w:val="24"/>
        </w:rPr>
        <w:t>’s</w:t>
      </w:r>
      <w:r>
        <w:rPr>
          <w:rFonts w:asciiTheme="majorHAnsi" w:hAnsiTheme="majorHAnsi"/>
          <w:bCs/>
          <w:sz w:val="24"/>
          <w:szCs w:val="24"/>
        </w:rPr>
        <w:t xml:space="preserve"> COVID19 response</w:t>
      </w:r>
      <w:r w:rsidR="00B71CE3">
        <w:rPr>
          <w:rFonts w:asciiTheme="majorHAnsi" w:hAnsiTheme="majorHAnsi"/>
          <w:bCs/>
          <w:sz w:val="24"/>
          <w:szCs w:val="24"/>
        </w:rPr>
        <w:t xml:space="preserve"> including regular communication to membership; personally reac</w:t>
      </w:r>
      <w:r w:rsidR="003F7BD0">
        <w:rPr>
          <w:rFonts w:asciiTheme="majorHAnsi" w:hAnsiTheme="majorHAnsi"/>
          <w:bCs/>
          <w:sz w:val="24"/>
          <w:szCs w:val="24"/>
        </w:rPr>
        <w:t>hing</w:t>
      </w:r>
      <w:r w:rsidR="00B71CE3">
        <w:rPr>
          <w:rFonts w:asciiTheme="majorHAnsi" w:hAnsiTheme="majorHAnsi"/>
          <w:bCs/>
          <w:sz w:val="24"/>
          <w:szCs w:val="24"/>
        </w:rPr>
        <w:t xml:space="preserve"> out to all member principals and affiliate members; communication with Governor’s office to ensure all construction services are essential; </w:t>
      </w:r>
      <w:r w:rsidR="003F7BD0">
        <w:rPr>
          <w:rFonts w:asciiTheme="majorHAnsi" w:hAnsiTheme="majorHAnsi"/>
          <w:bCs/>
          <w:sz w:val="24"/>
          <w:szCs w:val="24"/>
        </w:rPr>
        <w:t xml:space="preserve">sending </w:t>
      </w:r>
      <w:r w:rsidR="00B71CE3">
        <w:rPr>
          <w:rFonts w:asciiTheme="majorHAnsi" w:hAnsiTheme="majorHAnsi"/>
          <w:bCs/>
          <w:sz w:val="24"/>
          <w:szCs w:val="24"/>
        </w:rPr>
        <w:t xml:space="preserve">joint letter with construction partners to all mayors/parish presidents </w:t>
      </w:r>
      <w:r w:rsidR="00CD2F20">
        <w:rPr>
          <w:rFonts w:asciiTheme="majorHAnsi" w:hAnsiTheme="majorHAnsi"/>
          <w:bCs/>
          <w:sz w:val="24"/>
          <w:szCs w:val="24"/>
        </w:rPr>
        <w:t>advising construction/engineering</w:t>
      </w:r>
      <w:r w:rsidR="003F7BD0">
        <w:rPr>
          <w:rFonts w:asciiTheme="majorHAnsi" w:hAnsiTheme="majorHAnsi"/>
          <w:bCs/>
          <w:sz w:val="24"/>
          <w:szCs w:val="24"/>
        </w:rPr>
        <w:t xml:space="preserve"> be considered an</w:t>
      </w:r>
      <w:r w:rsidR="00CD2F20">
        <w:rPr>
          <w:rFonts w:asciiTheme="majorHAnsi" w:hAnsiTheme="majorHAnsi"/>
          <w:bCs/>
          <w:sz w:val="24"/>
          <w:szCs w:val="24"/>
        </w:rPr>
        <w:t xml:space="preserve"> essential</w:t>
      </w:r>
      <w:r w:rsidR="003F7BD0">
        <w:rPr>
          <w:rFonts w:asciiTheme="majorHAnsi" w:hAnsiTheme="majorHAnsi"/>
          <w:bCs/>
          <w:sz w:val="24"/>
          <w:szCs w:val="24"/>
        </w:rPr>
        <w:t xml:space="preserve"> service sector</w:t>
      </w:r>
      <w:r w:rsidR="00B71CE3">
        <w:rPr>
          <w:rFonts w:asciiTheme="majorHAnsi" w:hAnsiTheme="majorHAnsi"/>
          <w:bCs/>
          <w:sz w:val="24"/>
          <w:szCs w:val="24"/>
        </w:rPr>
        <w:t>; partner</w:t>
      </w:r>
      <w:r w:rsidR="003F7BD0">
        <w:rPr>
          <w:rFonts w:asciiTheme="majorHAnsi" w:hAnsiTheme="majorHAnsi"/>
          <w:bCs/>
          <w:sz w:val="24"/>
          <w:szCs w:val="24"/>
        </w:rPr>
        <w:t>ship</w:t>
      </w:r>
      <w:r w:rsidR="00B71CE3">
        <w:rPr>
          <w:rFonts w:asciiTheme="majorHAnsi" w:hAnsiTheme="majorHAnsi"/>
          <w:bCs/>
          <w:sz w:val="24"/>
          <w:szCs w:val="24"/>
        </w:rPr>
        <w:t xml:space="preserve"> with DOTD on construction safety protocols; distribut</w:t>
      </w:r>
      <w:r w:rsidR="003F7BD0">
        <w:rPr>
          <w:rFonts w:asciiTheme="majorHAnsi" w:hAnsiTheme="majorHAnsi"/>
          <w:bCs/>
          <w:sz w:val="24"/>
          <w:szCs w:val="24"/>
        </w:rPr>
        <w:t>ion of</w:t>
      </w:r>
      <w:r w:rsidR="00B71CE3">
        <w:rPr>
          <w:rFonts w:asciiTheme="majorHAnsi" w:hAnsiTheme="majorHAnsi"/>
          <w:bCs/>
          <w:sz w:val="24"/>
          <w:szCs w:val="24"/>
        </w:rPr>
        <w:t xml:space="preserve"> sample letter for </w:t>
      </w:r>
      <w:r w:rsidR="003F7BD0">
        <w:rPr>
          <w:rFonts w:asciiTheme="majorHAnsi" w:hAnsiTheme="majorHAnsi"/>
          <w:bCs/>
          <w:sz w:val="24"/>
          <w:szCs w:val="24"/>
        </w:rPr>
        <w:t xml:space="preserve">engineering </w:t>
      </w:r>
      <w:r w:rsidR="00B71CE3">
        <w:rPr>
          <w:rFonts w:asciiTheme="majorHAnsi" w:hAnsiTheme="majorHAnsi"/>
          <w:bCs/>
          <w:sz w:val="24"/>
          <w:szCs w:val="24"/>
        </w:rPr>
        <w:t xml:space="preserve">personnel to carry while traveling for essential work; </w:t>
      </w:r>
      <w:r w:rsidR="003F7BD0">
        <w:rPr>
          <w:rFonts w:asciiTheme="majorHAnsi" w:hAnsiTheme="majorHAnsi"/>
          <w:bCs/>
          <w:sz w:val="24"/>
          <w:szCs w:val="24"/>
        </w:rPr>
        <w:t>development of</w:t>
      </w:r>
      <w:r w:rsidR="00B71CE3">
        <w:rPr>
          <w:rFonts w:asciiTheme="majorHAnsi" w:hAnsiTheme="majorHAnsi"/>
          <w:bCs/>
          <w:sz w:val="24"/>
          <w:szCs w:val="24"/>
        </w:rPr>
        <w:t xml:space="preserve"> sample employee workplace policy on COVID19; continued communication with MOVEBR and City of New Orleans</w:t>
      </w:r>
      <w:r w:rsidR="00CD2F20">
        <w:rPr>
          <w:rFonts w:asciiTheme="majorHAnsi" w:hAnsiTheme="majorHAnsi"/>
          <w:bCs/>
          <w:sz w:val="24"/>
          <w:szCs w:val="24"/>
        </w:rPr>
        <w:t>;</w:t>
      </w:r>
      <w:r w:rsidR="00B71CE3">
        <w:rPr>
          <w:rFonts w:asciiTheme="majorHAnsi" w:hAnsiTheme="majorHAnsi"/>
          <w:bCs/>
          <w:sz w:val="24"/>
          <w:szCs w:val="24"/>
        </w:rPr>
        <w:t xml:space="preserve"> and </w:t>
      </w:r>
      <w:r w:rsidR="003F7BD0">
        <w:rPr>
          <w:rFonts w:asciiTheme="majorHAnsi" w:hAnsiTheme="majorHAnsi"/>
          <w:bCs/>
          <w:sz w:val="24"/>
          <w:szCs w:val="24"/>
        </w:rPr>
        <w:t xml:space="preserve">new </w:t>
      </w:r>
      <w:r w:rsidR="00B71CE3">
        <w:rPr>
          <w:rFonts w:asciiTheme="majorHAnsi" w:hAnsiTheme="majorHAnsi"/>
          <w:bCs/>
          <w:sz w:val="24"/>
          <w:szCs w:val="24"/>
        </w:rPr>
        <w:t>webinar</w:t>
      </w:r>
      <w:r w:rsidR="003F7BD0">
        <w:rPr>
          <w:rFonts w:asciiTheme="majorHAnsi" w:hAnsiTheme="majorHAnsi"/>
          <w:bCs/>
          <w:sz w:val="24"/>
          <w:szCs w:val="24"/>
        </w:rPr>
        <w:t xml:space="preserve"> series starting </w:t>
      </w:r>
      <w:r w:rsidR="00B71CE3">
        <w:rPr>
          <w:rFonts w:asciiTheme="majorHAnsi" w:hAnsiTheme="majorHAnsi"/>
          <w:bCs/>
          <w:sz w:val="24"/>
          <w:szCs w:val="24"/>
        </w:rPr>
        <w:t>with DOTD Secretary Wilson and Chief Engineer</w:t>
      </w:r>
      <w:r w:rsidR="00CD2F20">
        <w:rPr>
          <w:rFonts w:asciiTheme="majorHAnsi" w:hAnsiTheme="majorHAnsi"/>
          <w:bCs/>
          <w:sz w:val="24"/>
          <w:szCs w:val="24"/>
        </w:rPr>
        <w:t xml:space="preserve"> Knotts</w:t>
      </w:r>
      <w:r w:rsidR="00B71CE3">
        <w:rPr>
          <w:rFonts w:asciiTheme="majorHAnsi" w:hAnsiTheme="majorHAnsi"/>
          <w:bCs/>
          <w:sz w:val="24"/>
          <w:szCs w:val="24"/>
        </w:rPr>
        <w:t>.</w:t>
      </w:r>
    </w:p>
    <w:p w14:paraId="444F089A" w14:textId="449AC636" w:rsidR="00DC5BE4" w:rsidRPr="00E07669" w:rsidRDefault="00B71CE3" w:rsidP="00DC5BE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The PAC Committee meeting for March was cancelled due to COVID19 but will be rescheduled.  The committee will meet to decide on the dollar</w:t>
      </w:r>
      <w:r w:rsidR="00CD2F20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 xml:space="preserve">or </w:t>
      </w:r>
      <w:r w:rsidR="00CD2F20">
        <w:rPr>
          <w:rFonts w:asciiTheme="majorHAnsi" w:hAnsiTheme="majorHAnsi"/>
          <w:bCs/>
          <w:sz w:val="24"/>
          <w:szCs w:val="24"/>
        </w:rPr>
        <w:t xml:space="preserve">percentage “check-off” </w:t>
      </w:r>
      <w:r>
        <w:rPr>
          <w:rFonts w:asciiTheme="majorHAnsi" w:hAnsiTheme="majorHAnsi"/>
          <w:bCs/>
          <w:sz w:val="24"/>
          <w:szCs w:val="24"/>
        </w:rPr>
        <w:t xml:space="preserve">amount </w:t>
      </w:r>
      <w:r w:rsidR="00CD2F20">
        <w:rPr>
          <w:rFonts w:asciiTheme="majorHAnsi" w:hAnsiTheme="majorHAnsi"/>
          <w:bCs/>
          <w:sz w:val="24"/>
          <w:szCs w:val="24"/>
        </w:rPr>
        <w:t xml:space="preserve">to be placed on July invoices. </w:t>
      </w:r>
      <w:r w:rsidR="001743A1">
        <w:rPr>
          <w:rFonts w:asciiTheme="majorHAnsi" w:hAnsiTheme="majorHAnsi"/>
          <w:bCs/>
          <w:sz w:val="24"/>
          <w:szCs w:val="24"/>
        </w:rPr>
        <w:t xml:space="preserve">Ms. Tomeny also advised the ACEC Spring PAC Drawing entry forms are available and </w:t>
      </w:r>
      <w:r w:rsidR="00CD2F20">
        <w:rPr>
          <w:rFonts w:asciiTheme="majorHAnsi" w:hAnsiTheme="majorHAnsi"/>
          <w:bCs/>
          <w:sz w:val="24"/>
          <w:szCs w:val="24"/>
        </w:rPr>
        <w:t xml:space="preserve">asked </w:t>
      </w:r>
      <w:r w:rsidR="001743A1">
        <w:rPr>
          <w:rFonts w:asciiTheme="majorHAnsi" w:hAnsiTheme="majorHAnsi"/>
          <w:bCs/>
          <w:sz w:val="24"/>
          <w:szCs w:val="24"/>
        </w:rPr>
        <w:t xml:space="preserve">all Board Members to consider </w:t>
      </w:r>
      <w:r w:rsidR="000163C3">
        <w:rPr>
          <w:rFonts w:asciiTheme="majorHAnsi" w:hAnsiTheme="majorHAnsi"/>
          <w:bCs/>
          <w:sz w:val="24"/>
          <w:szCs w:val="24"/>
        </w:rPr>
        <w:t xml:space="preserve">purchasing a </w:t>
      </w:r>
      <w:r w:rsidR="00CD2F20">
        <w:rPr>
          <w:rFonts w:asciiTheme="majorHAnsi" w:hAnsiTheme="majorHAnsi"/>
          <w:bCs/>
          <w:sz w:val="24"/>
          <w:szCs w:val="24"/>
        </w:rPr>
        <w:t xml:space="preserve">drawing </w:t>
      </w:r>
      <w:r w:rsidR="000163C3">
        <w:rPr>
          <w:rFonts w:asciiTheme="majorHAnsi" w:hAnsiTheme="majorHAnsi"/>
          <w:bCs/>
          <w:sz w:val="24"/>
          <w:szCs w:val="24"/>
        </w:rPr>
        <w:t>ticket.</w:t>
      </w:r>
    </w:p>
    <w:p w14:paraId="4C1B2A69" w14:textId="23E5798D" w:rsidR="009173EC" w:rsidRDefault="000163C3" w:rsidP="00381FF1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Ms. Brasseaux received communication from a member firm advising of a p</w:t>
      </w:r>
      <w:r w:rsidR="007607F5">
        <w:rPr>
          <w:rFonts w:asciiTheme="majorHAnsi" w:hAnsiTheme="majorHAnsi"/>
          <w:bCs/>
          <w:sz w:val="24"/>
          <w:szCs w:val="24"/>
        </w:rPr>
        <w:t>otential ethics issue</w:t>
      </w:r>
      <w:r>
        <w:rPr>
          <w:rFonts w:asciiTheme="majorHAnsi" w:hAnsiTheme="majorHAnsi"/>
          <w:bCs/>
          <w:sz w:val="24"/>
          <w:szCs w:val="24"/>
        </w:rPr>
        <w:t xml:space="preserve"> noting the firm lost a contract with a public entity due to an employee of said firm having a spouse working for the public entity</w:t>
      </w:r>
      <w:r w:rsidR="00025783">
        <w:rPr>
          <w:rFonts w:asciiTheme="majorHAnsi" w:hAnsiTheme="majorHAnsi"/>
          <w:bCs/>
          <w:sz w:val="24"/>
          <w:szCs w:val="24"/>
        </w:rPr>
        <w:t>,</w:t>
      </w:r>
      <w:r>
        <w:rPr>
          <w:rFonts w:asciiTheme="majorHAnsi" w:hAnsiTheme="majorHAnsi"/>
          <w:bCs/>
          <w:sz w:val="24"/>
          <w:szCs w:val="24"/>
        </w:rPr>
        <w:t xml:space="preserve"> but in no way with an</w:t>
      </w:r>
      <w:r w:rsidR="00025783">
        <w:rPr>
          <w:rFonts w:asciiTheme="majorHAnsi" w:hAnsiTheme="majorHAnsi"/>
          <w:bCs/>
          <w:sz w:val="24"/>
          <w:szCs w:val="24"/>
        </w:rPr>
        <w:t>y</w:t>
      </w:r>
      <w:r>
        <w:rPr>
          <w:rFonts w:asciiTheme="majorHAnsi" w:hAnsiTheme="majorHAnsi"/>
          <w:bCs/>
          <w:sz w:val="24"/>
          <w:szCs w:val="24"/>
        </w:rPr>
        <w:t xml:space="preserve"> supervisory/decision making of said contract.  Ms. Brasseaux spoke to the Ethics Commission and they advised that this would </w:t>
      </w:r>
      <w:r w:rsidR="00025783">
        <w:rPr>
          <w:rFonts w:asciiTheme="majorHAnsi" w:hAnsiTheme="majorHAnsi"/>
          <w:bCs/>
          <w:sz w:val="24"/>
          <w:szCs w:val="24"/>
        </w:rPr>
        <w:t xml:space="preserve">need to </w:t>
      </w:r>
      <w:r>
        <w:rPr>
          <w:rFonts w:asciiTheme="majorHAnsi" w:hAnsiTheme="majorHAnsi"/>
          <w:bCs/>
          <w:sz w:val="24"/>
          <w:szCs w:val="24"/>
        </w:rPr>
        <w:t>be a legislative fix so this may be potential 2021 legislation to consider.</w:t>
      </w:r>
    </w:p>
    <w:p w14:paraId="1ADB358E" w14:textId="5A925214" w:rsidR="007607F5" w:rsidRPr="00D10CA2" w:rsidRDefault="007607F5" w:rsidP="007607F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Continuing Education:  Ms. Brasseaux reported that the Deep South Convention executives and board </w:t>
      </w:r>
      <w:r w:rsidR="00DC632B">
        <w:rPr>
          <w:rFonts w:asciiTheme="majorHAnsi" w:hAnsiTheme="majorHAnsi"/>
          <w:bCs/>
          <w:sz w:val="24"/>
          <w:szCs w:val="24"/>
        </w:rPr>
        <w:t>leadership</w:t>
      </w:r>
      <w:r>
        <w:rPr>
          <w:rFonts w:asciiTheme="majorHAnsi" w:hAnsiTheme="majorHAnsi"/>
          <w:bCs/>
          <w:sz w:val="24"/>
          <w:szCs w:val="24"/>
        </w:rPr>
        <w:t xml:space="preserve"> are conversing about the July convention </w:t>
      </w:r>
      <w:r w:rsidR="00DC632B">
        <w:rPr>
          <w:rFonts w:asciiTheme="majorHAnsi" w:hAnsiTheme="majorHAnsi"/>
          <w:bCs/>
          <w:sz w:val="24"/>
          <w:szCs w:val="24"/>
        </w:rPr>
        <w:t xml:space="preserve">including the force majeure clause of the hotel contract and </w:t>
      </w:r>
      <w:r>
        <w:rPr>
          <w:rFonts w:asciiTheme="majorHAnsi" w:hAnsiTheme="majorHAnsi"/>
          <w:bCs/>
          <w:sz w:val="24"/>
          <w:szCs w:val="24"/>
        </w:rPr>
        <w:t xml:space="preserve">the potential </w:t>
      </w:r>
      <w:r w:rsidR="00DC632B">
        <w:rPr>
          <w:rFonts w:asciiTheme="majorHAnsi" w:hAnsiTheme="majorHAnsi"/>
          <w:bCs/>
          <w:sz w:val="24"/>
          <w:szCs w:val="24"/>
        </w:rPr>
        <w:t xml:space="preserve">of low </w:t>
      </w:r>
      <w:r>
        <w:rPr>
          <w:rFonts w:asciiTheme="majorHAnsi" w:hAnsiTheme="majorHAnsi"/>
          <w:bCs/>
          <w:sz w:val="24"/>
          <w:szCs w:val="24"/>
        </w:rPr>
        <w:t xml:space="preserve">attendance.  More will be known in May.  </w:t>
      </w:r>
      <w:r w:rsidR="00DC632B">
        <w:rPr>
          <w:rFonts w:asciiTheme="majorHAnsi" w:hAnsiTheme="majorHAnsi"/>
          <w:bCs/>
          <w:sz w:val="24"/>
          <w:szCs w:val="24"/>
        </w:rPr>
        <w:t>Also, the</w:t>
      </w:r>
      <w:r w:rsidR="00025783">
        <w:rPr>
          <w:rFonts w:asciiTheme="majorHAnsi" w:hAnsiTheme="majorHAnsi"/>
          <w:bCs/>
          <w:sz w:val="24"/>
          <w:szCs w:val="24"/>
        </w:rPr>
        <w:t xml:space="preserve"> ACECL</w:t>
      </w:r>
      <w:r w:rsidR="00DC632B">
        <w:rPr>
          <w:rFonts w:asciiTheme="majorHAnsi" w:hAnsiTheme="majorHAnsi"/>
          <w:bCs/>
          <w:sz w:val="24"/>
          <w:szCs w:val="24"/>
        </w:rPr>
        <w:t xml:space="preserve"> Fall Conference and EEA will be held on November 5</w:t>
      </w:r>
      <w:r w:rsidR="00DC632B" w:rsidRPr="00DC632B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DC632B">
        <w:rPr>
          <w:rFonts w:asciiTheme="majorHAnsi" w:hAnsiTheme="majorHAnsi"/>
          <w:bCs/>
          <w:sz w:val="24"/>
          <w:szCs w:val="24"/>
        </w:rPr>
        <w:t xml:space="preserve"> in Baton Rouge, with the call for EEA submissions launching on May 15.  </w:t>
      </w:r>
      <w:r>
        <w:rPr>
          <w:rFonts w:asciiTheme="majorHAnsi" w:hAnsiTheme="majorHAnsi"/>
          <w:bCs/>
          <w:sz w:val="24"/>
          <w:szCs w:val="24"/>
        </w:rPr>
        <w:t>Ms. Tomeny reported that the Emerging Leaders Institute, Session I, was postponed to July 14-15 and currently ha</w:t>
      </w:r>
      <w:r w:rsidR="003F7BD0">
        <w:rPr>
          <w:rFonts w:asciiTheme="majorHAnsi" w:hAnsiTheme="majorHAnsi"/>
          <w:bCs/>
          <w:sz w:val="24"/>
          <w:szCs w:val="24"/>
        </w:rPr>
        <w:t>s</w:t>
      </w:r>
      <w:r>
        <w:rPr>
          <w:rFonts w:asciiTheme="majorHAnsi" w:hAnsiTheme="majorHAnsi"/>
          <w:bCs/>
          <w:sz w:val="24"/>
          <w:szCs w:val="24"/>
        </w:rPr>
        <w:t xml:space="preserve"> 6 registrants.  We will re-evaluate with AIA in May and noted to break-even</w:t>
      </w:r>
      <w:r w:rsidR="000E7F5C">
        <w:rPr>
          <w:rFonts w:asciiTheme="majorHAnsi" w:hAnsiTheme="majorHAnsi"/>
          <w:bCs/>
          <w:sz w:val="24"/>
          <w:szCs w:val="24"/>
        </w:rPr>
        <w:t xml:space="preserve"> financially</w:t>
      </w:r>
      <w:r>
        <w:rPr>
          <w:rFonts w:asciiTheme="majorHAnsi" w:hAnsiTheme="majorHAnsi"/>
          <w:bCs/>
          <w:sz w:val="24"/>
          <w:szCs w:val="24"/>
        </w:rPr>
        <w:t xml:space="preserve"> we w</w:t>
      </w:r>
      <w:r w:rsidR="000E7F5C">
        <w:rPr>
          <w:rFonts w:asciiTheme="majorHAnsi" w:hAnsiTheme="majorHAnsi"/>
          <w:bCs/>
          <w:sz w:val="24"/>
          <w:szCs w:val="24"/>
        </w:rPr>
        <w:t>ill</w:t>
      </w:r>
      <w:r>
        <w:rPr>
          <w:rFonts w:asciiTheme="majorHAnsi" w:hAnsiTheme="majorHAnsi"/>
          <w:bCs/>
          <w:sz w:val="24"/>
          <w:szCs w:val="24"/>
        </w:rPr>
        <w:t xml:space="preserve"> need to host no fewer than 1</w:t>
      </w:r>
      <w:r w:rsidR="000E7F5C">
        <w:rPr>
          <w:rFonts w:asciiTheme="majorHAnsi" w:hAnsiTheme="majorHAnsi"/>
          <w:bCs/>
          <w:sz w:val="24"/>
          <w:szCs w:val="24"/>
        </w:rPr>
        <w:t>0</w:t>
      </w:r>
      <w:r>
        <w:rPr>
          <w:rFonts w:asciiTheme="majorHAnsi" w:hAnsiTheme="majorHAnsi"/>
          <w:bCs/>
          <w:sz w:val="24"/>
          <w:szCs w:val="24"/>
        </w:rPr>
        <w:t xml:space="preserve"> participants.</w:t>
      </w:r>
    </w:p>
    <w:p w14:paraId="759BB8F6" w14:textId="77777777" w:rsidR="00D10CA2" w:rsidRPr="00C230FB" w:rsidRDefault="00D10CA2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434C894D" w14:textId="0EDDBE60" w:rsidR="00D208EA" w:rsidRPr="00C230FB" w:rsidRDefault="00D208EA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5F3873E6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6F647E">
        <w:rPr>
          <w:rFonts w:asciiTheme="majorHAnsi" w:hAnsiTheme="majorHAnsi"/>
          <w:sz w:val="24"/>
          <w:szCs w:val="24"/>
        </w:rPr>
        <w:t>M</w:t>
      </w:r>
      <w:r w:rsidR="0024210F">
        <w:rPr>
          <w:rFonts w:asciiTheme="majorHAnsi" w:hAnsiTheme="majorHAnsi"/>
          <w:sz w:val="24"/>
          <w:szCs w:val="24"/>
        </w:rPr>
        <w:t>r. Bacas</w:t>
      </w:r>
      <w:r w:rsidR="006F647E">
        <w:rPr>
          <w:rFonts w:asciiTheme="majorHAnsi" w:hAnsiTheme="majorHAnsi"/>
          <w:sz w:val="24"/>
          <w:szCs w:val="24"/>
        </w:rPr>
        <w:t xml:space="preserve"> reported </w:t>
      </w:r>
      <w:r w:rsidR="001479C6">
        <w:rPr>
          <w:rFonts w:asciiTheme="majorHAnsi" w:hAnsiTheme="majorHAnsi"/>
          <w:sz w:val="24"/>
          <w:szCs w:val="24"/>
        </w:rPr>
        <w:t xml:space="preserve">on </w:t>
      </w:r>
      <w:r w:rsidR="001D4220">
        <w:rPr>
          <w:rFonts w:asciiTheme="majorHAnsi" w:hAnsiTheme="majorHAnsi"/>
          <w:sz w:val="24"/>
          <w:szCs w:val="24"/>
        </w:rPr>
        <w:t>March 9 the U.S. Commercial Service, U.S. Dept. of Commerce</w:t>
      </w:r>
      <w:r w:rsidR="001B4537">
        <w:rPr>
          <w:rFonts w:asciiTheme="majorHAnsi" w:hAnsiTheme="majorHAnsi"/>
          <w:sz w:val="24"/>
          <w:szCs w:val="24"/>
        </w:rPr>
        <w:t>,</w:t>
      </w:r>
      <w:r w:rsidR="001D4220">
        <w:rPr>
          <w:rFonts w:asciiTheme="majorHAnsi" w:hAnsiTheme="majorHAnsi"/>
          <w:sz w:val="24"/>
          <w:szCs w:val="24"/>
        </w:rPr>
        <w:t xml:space="preserve"> </w:t>
      </w:r>
      <w:r w:rsidR="001479C6">
        <w:rPr>
          <w:rFonts w:asciiTheme="majorHAnsi" w:hAnsiTheme="majorHAnsi"/>
          <w:sz w:val="24"/>
          <w:szCs w:val="24"/>
        </w:rPr>
        <w:t xml:space="preserve">presented </w:t>
      </w:r>
      <w:r w:rsidR="001D4220">
        <w:rPr>
          <w:rFonts w:asciiTheme="majorHAnsi" w:hAnsiTheme="majorHAnsi"/>
          <w:sz w:val="24"/>
          <w:szCs w:val="24"/>
        </w:rPr>
        <w:t xml:space="preserve">on international </w:t>
      </w:r>
      <w:r w:rsidR="00E01FCC">
        <w:rPr>
          <w:rFonts w:asciiTheme="majorHAnsi" w:hAnsiTheme="majorHAnsi"/>
          <w:sz w:val="24"/>
          <w:szCs w:val="24"/>
        </w:rPr>
        <w:t>engineering commodity opportunities.</w:t>
      </w:r>
      <w:r w:rsidR="001479C6">
        <w:rPr>
          <w:rFonts w:asciiTheme="majorHAnsi" w:hAnsiTheme="majorHAnsi"/>
          <w:sz w:val="24"/>
          <w:szCs w:val="24"/>
        </w:rPr>
        <w:t xml:space="preserve"> Next meeting is scheduled for June 8</w:t>
      </w:r>
      <w:r w:rsidR="001479C6" w:rsidRPr="001479C6">
        <w:rPr>
          <w:rFonts w:asciiTheme="majorHAnsi" w:hAnsiTheme="majorHAnsi"/>
          <w:sz w:val="24"/>
          <w:szCs w:val="24"/>
          <w:vertAlign w:val="superscript"/>
        </w:rPr>
        <w:t>th</w:t>
      </w:r>
      <w:r w:rsidR="001479C6">
        <w:rPr>
          <w:rFonts w:asciiTheme="majorHAnsi" w:hAnsiTheme="majorHAnsi"/>
          <w:sz w:val="24"/>
          <w:szCs w:val="24"/>
        </w:rPr>
        <w:t>.</w:t>
      </w:r>
    </w:p>
    <w:p w14:paraId="747B1992" w14:textId="4BEF3102" w:rsidR="00B91DC2" w:rsidRPr="003F114A" w:rsidRDefault="00D208EA" w:rsidP="00924FD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lastRenderedPageBreak/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 xml:space="preserve">Mr. </w:t>
      </w:r>
      <w:r w:rsidR="001D4220">
        <w:rPr>
          <w:rFonts w:asciiTheme="majorHAnsi" w:hAnsiTheme="majorHAnsi"/>
          <w:sz w:val="24"/>
          <w:szCs w:val="24"/>
        </w:rPr>
        <w:t xml:space="preserve">Poyser </w:t>
      </w:r>
      <w:r w:rsidR="00755F95">
        <w:rPr>
          <w:rFonts w:asciiTheme="majorHAnsi" w:hAnsiTheme="majorHAnsi"/>
          <w:sz w:val="24"/>
          <w:szCs w:val="24"/>
        </w:rPr>
        <w:t>reported</w:t>
      </w:r>
      <w:r w:rsidR="00070BFC">
        <w:rPr>
          <w:rFonts w:asciiTheme="majorHAnsi" w:hAnsiTheme="majorHAnsi"/>
          <w:sz w:val="24"/>
          <w:szCs w:val="24"/>
        </w:rPr>
        <w:t xml:space="preserve"> </w:t>
      </w:r>
      <w:r w:rsidR="00672A68">
        <w:rPr>
          <w:rFonts w:asciiTheme="majorHAnsi" w:hAnsiTheme="majorHAnsi"/>
          <w:sz w:val="24"/>
          <w:szCs w:val="24"/>
        </w:rPr>
        <w:t>the U</w:t>
      </w:r>
      <w:r w:rsidR="001B4537">
        <w:rPr>
          <w:rFonts w:asciiTheme="majorHAnsi" w:hAnsiTheme="majorHAnsi"/>
          <w:sz w:val="24"/>
          <w:szCs w:val="24"/>
        </w:rPr>
        <w:t>.</w:t>
      </w:r>
      <w:r w:rsidR="00672A68">
        <w:rPr>
          <w:rFonts w:asciiTheme="majorHAnsi" w:hAnsiTheme="majorHAnsi"/>
          <w:sz w:val="24"/>
          <w:szCs w:val="24"/>
        </w:rPr>
        <w:t>S</w:t>
      </w:r>
      <w:r w:rsidR="001B4537">
        <w:rPr>
          <w:rFonts w:asciiTheme="majorHAnsi" w:hAnsiTheme="majorHAnsi"/>
          <w:sz w:val="24"/>
          <w:szCs w:val="24"/>
        </w:rPr>
        <w:t>.</w:t>
      </w:r>
      <w:r w:rsidR="00672A68">
        <w:rPr>
          <w:rFonts w:asciiTheme="majorHAnsi" w:hAnsiTheme="majorHAnsi"/>
          <w:sz w:val="24"/>
          <w:szCs w:val="24"/>
        </w:rPr>
        <w:t xml:space="preserve"> Commercial Service</w:t>
      </w:r>
      <w:r w:rsidR="001479C6">
        <w:rPr>
          <w:rFonts w:asciiTheme="majorHAnsi" w:hAnsiTheme="majorHAnsi"/>
          <w:sz w:val="24"/>
          <w:szCs w:val="24"/>
        </w:rPr>
        <w:t>, U.S. Dept. of Commerce, presented on international engineering commodity opportunities (via a ZOOM electronic speaker presentation)</w:t>
      </w:r>
      <w:r w:rsidR="00EC09EF">
        <w:rPr>
          <w:rFonts w:asciiTheme="majorHAnsi" w:hAnsiTheme="majorHAnsi"/>
          <w:sz w:val="24"/>
          <w:szCs w:val="24"/>
        </w:rPr>
        <w:t>.  Next meeting is scheduled for June 11.</w:t>
      </w:r>
    </w:p>
    <w:p w14:paraId="207C5B61" w14:textId="2D040F97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>M</w:t>
      </w:r>
      <w:r w:rsidR="00E17FD1">
        <w:rPr>
          <w:rFonts w:asciiTheme="majorHAnsi" w:hAnsiTheme="majorHAnsi"/>
          <w:sz w:val="24"/>
          <w:szCs w:val="24"/>
        </w:rPr>
        <w:t xml:space="preserve">r. Guidry </w:t>
      </w:r>
      <w:r w:rsidR="004B5CA9">
        <w:rPr>
          <w:rFonts w:asciiTheme="majorHAnsi" w:hAnsiTheme="majorHAnsi"/>
          <w:sz w:val="24"/>
          <w:szCs w:val="24"/>
        </w:rPr>
        <w:t xml:space="preserve">reported </w:t>
      </w:r>
      <w:r w:rsidR="00070BFC">
        <w:rPr>
          <w:rFonts w:asciiTheme="majorHAnsi" w:hAnsiTheme="majorHAnsi"/>
          <w:sz w:val="24"/>
          <w:szCs w:val="24"/>
        </w:rPr>
        <w:t xml:space="preserve">DOTD District Administrator Bill Olivier </w:t>
      </w:r>
      <w:r w:rsidR="001829FD">
        <w:rPr>
          <w:rFonts w:asciiTheme="majorHAnsi" w:hAnsiTheme="majorHAnsi"/>
          <w:sz w:val="24"/>
          <w:szCs w:val="24"/>
        </w:rPr>
        <w:t>was</w:t>
      </w:r>
      <w:r w:rsidR="00070BFC">
        <w:rPr>
          <w:rFonts w:asciiTheme="majorHAnsi" w:hAnsiTheme="majorHAnsi"/>
          <w:sz w:val="24"/>
          <w:szCs w:val="24"/>
        </w:rPr>
        <w:t xml:space="preserve"> the speaker </w:t>
      </w:r>
      <w:r w:rsidR="00E17FD1">
        <w:rPr>
          <w:rFonts w:asciiTheme="majorHAnsi" w:hAnsiTheme="majorHAnsi"/>
          <w:sz w:val="24"/>
          <w:szCs w:val="24"/>
        </w:rPr>
        <w:t xml:space="preserve">on February </w:t>
      </w:r>
      <w:r w:rsidR="00070BFC">
        <w:rPr>
          <w:rFonts w:asciiTheme="majorHAnsi" w:hAnsiTheme="majorHAnsi"/>
          <w:sz w:val="24"/>
          <w:szCs w:val="24"/>
        </w:rPr>
        <w:t>1</w:t>
      </w:r>
      <w:r w:rsidR="00E17FD1">
        <w:rPr>
          <w:rFonts w:asciiTheme="majorHAnsi" w:hAnsiTheme="majorHAnsi"/>
          <w:sz w:val="24"/>
          <w:szCs w:val="24"/>
        </w:rPr>
        <w:t>8</w:t>
      </w:r>
      <w:r w:rsidR="00070BFC">
        <w:rPr>
          <w:rFonts w:asciiTheme="majorHAnsi" w:hAnsiTheme="majorHAnsi"/>
          <w:sz w:val="24"/>
          <w:szCs w:val="24"/>
        </w:rPr>
        <w:t>.</w:t>
      </w:r>
      <w:r w:rsidR="00EC09EF">
        <w:rPr>
          <w:rFonts w:asciiTheme="majorHAnsi" w:hAnsiTheme="majorHAnsi"/>
          <w:sz w:val="24"/>
          <w:szCs w:val="24"/>
        </w:rPr>
        <w:t xml:space="preserve">  Next meeting to be scheduled in June.</w:t>
      </w:r>
    </w:p>
    <w:p w14:paraId="0FBD2624" w14:textId="7213BC76" w:rsidR="0001548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E470EF">
        <w:rPr>
          <w:rFonts w:asciiTheme="majorHAnsi" w:hAnsiTheme="majorHAnsi"/>
          <w:sz w:val="24"/>
          <w:szCs w:val="24"/>
        </w:rPr>
        <w:t xml:space="preserve">Mr. </w:t>
      </w:r>
      <w:r w:rsidR="00102779">
        <w:rPr>
          <w:rFonts w:asciiTheme="majorHAnsi" w:hAnsiTheme="majorHAnsi"/>
          <w:sz w:val="24"/>
          <w:szCs w:val="24"/>
        </w:rPr>
        <w:t>Duffy</w:t>
      </w:r>
      <w:r w:rsidR="00B91DC2">
        <w:rPr>
          <w:rFonts w:asciiTheme="majorHAnsi" w:hAnsiTheme="majorHAnsi"/>
          <w:sz w:val="24"/>
          <w:szCs w:val="24"/>
        </w:rPr>
        <w:t xml:space="preserve"> reported</w:t>
      </w:r>
      <w:r w:rsidR="00E17FD1">
        <w:rPr>
          <w:rFonts w:asciiTheme="majorHAnsi" w:hAnsiTheme="majorHAnsi"/>
          <w:sz w:val="24"/>
          <w:szCs w:val="24"/>
        </w:rPr>
        <w:t xml:space="preserve"> </w:t>
      </w:r>
      <w:r w:rsidR="00EC09EF">
        <w:rPr>
          <w:rFonts w:asciiTheme="majorHAnsi" w:hAnsiTheme="majorHAnsi"/>
          <w:sz w:val="24"/>
          <w:szCs w:val="24"/>
        </w:rPr>
        <w:t>Bossier Parish Chief Engineer and Chief Administrator spoke to a crowd of 20-22 attendees on March 5</w:t>
      </w:r>
      <w:r w:rsidR="00EC09EF" w:rsidRPr="00EC09EF">
        <w:rPr>
          <w:rFonts w:asciiTheme="majorHAnsi" w:hAnsiTheme="majorHAnsi"/>
          <w:sz w:val="24"/>
          <w:szCs w:val="24"/>
          <w:vertAlign w:val="superscript"/>
        </w:rPr>
        <w:t>th</w:t>
      </w:r>
      <w:r w:rsidR="00EC09EF">
        <w:rPr>
          <w:rFonts w:asciiTheme="majorHAnsi" w:hAnsiTheme="majorHAnsi"/>
          <w:sz w:val="24"/>
          <w:szCs w:val="24"/>
        </w:rPr>
        <w:t>.</w:t>
      </w:r>
    </w:p>
    <w:p w14:paraId="358254BF" w14:textId="62F2E579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EC09EF">
        <w:rPr>
          <w:rFonts w:asciiTheme="majorHAnsi" w:hAnsiTheme="majorHAnsi"/>
          <w:sz w:val="24"/>
          <w:szCs w:val="24"/>
        </w:rPr>
        <w:t>No report.</w:t>
      </w:r>
      <w:r w:rsidR="00996E3C">
        <w:rPr>
          <w:rFonts w:asciiTheme="majorHAnsi" w:hAnsiTheme="majorHAnsi"/>
          <w:sz w:val="24"/>
          <w:szCs w:val="24"/>
        </w:rPr>
        <w:t xml:space="preserve"> </w:t>
      </w:r>
    </w:p>
    <w:p w14:paraId="179BA0EB" w14:textId="1CD47FDE" w:rsidR="001C2F96" w:rsidRPr="00712FB3" w:rsidRDefault="00D208EA" w:rsidP="00712FB3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9E429E">
        <w:rPr>
          <w:rFonts w:asciiTheme="majorHAnsi" w:hAnsiTheme="majorHAnsi"/>
          <w:sz w:val="24"/>
          <w:szCs w:val="24"/>
        </w:rPr>
        <w:t xml:space="preserve"> </w:t>
      </w:r>
      <w:r w:rsidR="00EC09EF">
        <w:rPr>
          <w:rFonts w:asciiTheme="majorHAnsi" w:hAnsiTheme="majorHAnsi"/>
          <w:sz w:val="24"/>
          <w:szCs w:val="24"/>
        </w:rPr>
        <w:t>Ms. Tomeny reported that the Lake Charles luncheon in April has been postponed.  A new date has not been established.</w:t>
      </w:r>
    </w:p>
    <w:p w14:paraId="1C70E729" w14:textId="2EF8BDF1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E23A6E1" w14:textId="44E43E02" w:rsidR="006F7F1D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9E429E">
        <w:rPr>
          <w:rFonts w:asciiTheme="majorHAnsi" w:hAnsiTheme="majorHAnsi"/>
          <w:sz w:val="24"/>
          <w:szCs w:val="24"/>
        </w:rPr>
        <w:t>Report attached.</w:t>
      </w:r>
      <w:r w:rsidR="00580023">
        <w:rPr>
          <w:rFonts w:asciiTheme="majorHAnsi" w:hAnsiTheme="majorHAnsi"/>
          <w:sz w:val="24"/>
          <w:szCs w:val="24"/>
        </w:rPr>
        <w:t xml:space="preserve">  </w:t>
      </w:r>
      <w:r w:rsidR="00D10CA2">
        <w:rPr>
          <w:rFonts w:asciiTheme="majorHAnsi" w:hAnsiTheme="majorHAnsi"/>
          <w:sz w:val="24"/>
          <w:szCs w:val="24"/>
        </w:rPr>
        <w:t>Ms. Tomeny reported the top 20 recruitment firms are receiving periodic communication</w:t>
      </w:r>
      <w:r w:rsidR="00847504">
        <w:rPr>
          <w:rFonts w:asciiTheme="majorHAnsi" w:hAnsiTheme="majorHAnsi"/>
          <w:sz w:val="24"/>
          <w:szCs w:val="24"/>
        </w:rPr>
        <w:t xml:space="preserve">s </w:t>
      </w:r>
      <w:r w:rsidR="00D10CA2">
        <w:rPr>
          <w:rFonts w:asciiTheme="majorHAnsi" w:hAnsiTheme="majorHAnsi"/>
          <w:sz w:val="24"/>
          <w:szCs w:val="24"/>
        </w:rPr>
        <w:t xml:space="preserve">on COVID19 resources for recruitment purposes. </w:t>
      </w:r>
      <w:r w:rsidR="002F0457">
        <w:rPr>
          <w:rFonts w:asciiTheme="majorHAnsi" w:hAnsiTheme="majorHAnsi"/>
          <w:sz w:val="24"/>
          <w:szCs w:val="24"/>
        </w:rPr>
        <w:t xml:space="preserve"> </w:t>
      </w:r>
    </w:p>
    <w:p w14:paraId="7AC5DFEE" w14:textId="38BFB423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F07E6A">
        <w:rPr>
          <w:rFonts w:asciiTheme="majorHAnsi" w:hAnsiTheme="majorHAnsi"/>
          <w:sz w:val="24"/>
          <w:szCs w:val="24"/>
        </w:rPr>
        <w:t>No report.</w:t>
      </w:r>
    </w:p>
    <w:p w14:paraId="1D35434D" w14:textId="291D2951" w:rsidR="00764C33" w:rsidRPr="000D0282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477995">
        <w:rPr>
          <w:rFonts w:asciiTheme="majorHAnsi" w:hAnsiTheme="majorHAnsi"/>
          <w:bCs/>
          <w:sz w:val="24"/>
          <w:szCs w:val="24"/>
        </w:rPr>
        <w:t>2020 Regular</w:t>
      </w:r>
      <w:r w:rsidR="00847504">
        <w:rPr>
          <w:rFonts w:asciiTheme="majorHAnsi" w:hAnsiTheme="majorHAnsi"/>
          <w:bCs/>
          <w:sz w:val="24"/>
          <w:szCs w:val="24"/>
        </w:rPr>
        <w:t xml:space="preserve"> Legislative</w:t>
      </w:r>
      <w:r w:rsidR="00477995">
        <w:rPr>
          <w:rFonts w:asciiTheme="majorHAnsi" w:hAnsiTheme="majorHAnsi"/>
          <w:bCs/>
          <w:sz w:val="24"/>
          <w:szCs w:val="24"/>
        </w:rPr>
        <w:t xml:space="preserve"> Session bills summary </w:t>
      </w:r>
      <w:r w:rsidR="00847504">
        <w:rPr>
          <w:rFonts w:asciiTheme="majorHAnsi" w:hAnsiTheme="majorHAnsi"/>
          <w:bCs/>
          <w:sz w:val="24"/>
          <w:szCs w:val="24"/>
        </w:rPr>
        <w:t xml:space="preserve">report </w:t>
      </w:r>
      <w:r w:rsidR="00477995">
        <w:rPr>
          <w:rFonts w:asciiTheme="majorHAnsi" w:hAnsiTheme="majorHAnsi"/>
          <w:bCs/>
          <w:sz w:val="24"/>
          <w:szCs w:val="24"/>
        </w:rPr>
        <w:t>attached.  Ms. Brasseaux reported she expects the Legislature to go back into Session in mid-May which only gives 2 weeks to conduct business on 2,000 bills filed.</w:t>
      </w:r>
      <w:r w:rsidR="006F00A1">
        <w:rPr>
          <w:rFonts w:asciiTheme="majorHAnsi" w:hAnsiTheme="majorHAnsi"/>
          <w:bCs/>
          <w:sz w:val="24"/>
          <w:szCs w:val="24"/>
        </w:rPr>
        <w:t xml:space="preserve"> 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071A4638" w14:textId="549BD946" w:rsidR="005B218F" w:rsidRDefault="00D208EA" w:rsidP="00656654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 </w:t>
      </w:r>
      <w:r w:rsidR="00786155">
        <w:rPr>
          <w:rFonts w:asciiTheme="majorHAnsi" w:hAnsiTheme="majorHAnsi"/>
          <w:sz w:val="24"/>
          <w:szCs w:val="24"/>
        </w:rPr>
        <w:t xml:space="preserve">Committee and Steering Committee reports attached.  </w:t>
      </w:r>
      <w:r w:rsidR="00963856">
        <w:rPr>
          <w:rFonts w:asciiTheme="majorHAnsi" w:hAnsiTheme="majorHAnsi"/>
          <w:sz w:val="24"/>
          <w:szCs w:val="24"/>
        </w:rPr>
        <w:t xml:space="preserve">Mr. Boagni </w:t>
      </w:r>
      <w:r w:rsidR="005B1B07">
        <w:rPr>
          <w:rFonts w:asciiTheme="majorHAnsi" w:hAnsiTheme="majorHAnsi"/>
          <w:sz w:val="24"/>
          <w:szCs w:val="24"/>
        </w:rPr>
        <w:t xml:space="preserve">reported the Steering Committee </w:t>
      </w:r>
      <w:r w:rsidR="003F7BD0">
        <w:rPr>
          <w:rFonts w:asciiTheme="majorHAnsi" w:hAnsiTheme="majorHAnsi"/>
          <w:sz w:val="24"/>
          <w:szCs w:val="24"/>
        </w:rPr>
        <w:t>is</w:t>
      </w:r>
      <w:r w:rsidR="005B1B07">
        <w:rPr>
          <w:rFonts w:asciiTheme="majorHAnsi" w:hAnsiTheme="majorHAnsi"/>
          <w:sz w:val="24"/>
          <w:szCs w:val="24"/>
        </w:rPr>
        <w:t xml:space="preserve"> rescheduling for May.  Also, prior to COVID19, DOTD presented the new selection process changes in Lak</w:t>
      </w:r>
      <w:r w:rsidR="003F7BD0">
        <w:rPr>
          <w:rFonts w:asciiTheme="majorHAnsi" w:hAnsiTheme="majorHAnsi"/>
          <w:sz w:val="24"/>
          <w:szCs w:val="24"/>
        </w:rPr>
        <w:t xml:space="preserve">e </w:t>
      </w:r>
      <w:r w:rsidR="005B1B07">
        <w:rPr>
          <w:rFonts w:asciiTheme="majorHAnsi" w:hAnsiTheme="majorHAnsi"/>
          <w:sz w:val="24"/>
          <w:szCs w:val="24"/>
        </w:rPr>
        <w:t>Charles, Baton Rouge and Lafayette.  Expect</w:t>
      </w:r>
      <w:r w:rsidR="00847504">
        <w:rPr>
          <w:rFonts w:asciiTheme="majorHAnsi" w:hAnsiTheme="majorHAnsi"/>
          <w:sz w:val="24"/>
          <w:szCs w:val="24"/>
        </w:rPr>
        <w:t>ing</w:t>
      </w:r>
      <w:r w:rsidR="005B1B07">
        <w:rPr>
          <w:rFonts w:asciiTheme="majorHAnsi" w:hAnsiTheme="majorHAnsi"/>
          <w:sz w:val="24"/>
          <w:szCs w:val="24"/>
        </w:rPr>
        <w:t xml:space="preserve"> N</w:t>
      </w:r>
      <w:r w:rsidR="00847504">
        <w:rPr>
          <w:rFonts w:asciiTheme="majorHAnsi" w:hAnsiTheme="majorHAnsi"/>
          <w:sz w:val="24"/>
          <w:szCs w:val="24"/>
        </w:rPr>
        <w:t>orth</w:t>
      </w:r>
      <w:r w:rsidR="005B1B07">
        <w:rPr>
          <w:rFonts w:asciiTheme="majorHAnsi" w:hAnsiTheme="majorHAnsi"/>
          <w:sz w:val="24"/>
          <w:szCs w:val="24"/>
        </w:rPr>
        <w:t xml:space="preserve"> Louisiana and New Orleans presentations </w:t>
      </w:r>
      <w:r w:rsidR="00847504">
        <w:rPr>
          <w:rFonts w:asciiTheme="majorHAnsi" w:hAnsiTheme="majorHAnsi"/>
          <w:sz w:val="24"/>
          <w:szCs w:val="24"/>
        </w:rPr>
        <w:t>after state Stay at Home order is lifted.</w:t>
      </w:r>
    </w:p>
    <w:p w14:paraId="036E1979" w14:textId="5AAE26B0" w:rsidR="00584C7E" w:rsidRPr="000004F8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0004F8">
        <w:rPr>
          <w:rFonts w:asciiTheme="majorHAnsi" w:hAnsiTheme="majorHAnsi"/>
          <w:b/>
          <w:sz w:val="24"/>
          <w:szCs w:val="24"/>
        </w:rPr>
        <w:t xml:space="preserve"> </w:t>
      </w:r>
      <w:r w:rsidR="00D14321" w:rsidRPr="00D14321">
        <w:rPr>
          <w:rFonts w:asciiTheme="majorHAnsi" w:hAnsiTheme="majorHAnsi"/>
          <w:bCs/>
          <w:sz w:val="24"/>
          <w:szCs w:val="24"/>
        </w:rPr>
        <w:t xml:space="preserve">Ms. Cookmeyer presented attached report.  Ms. Brasseaux advised that she </w:t>
      </w:r>
      <w:proofErr w:type="gramStart"/>
      <w:r w:rsidR="00D14321" w:rsidRPr="00D14321">
        <w:rPr>
          <w:rFonts w:asciiTheme="majorHAnsi" w:hAnsiTheme="majorHAnsi"/>
          <w:bCs/>
          <w:sz w:val="24"/>
          <w:szCs w:val="24"/>
        </w:rPr>
        <w:t>will schedule</w:t>
      </w:r>
      <w:proofErr w:type="gramEnd"/>
      <w:r w:rsidR="00D14321" w:rsidRPr="00D14321">
        <w:rPr>
          <w:rFonts w:asciiTheme="majorHAnsi" w:hAnsiTheme="majorHAnsi"/>
          <w:bCs/>
          <w:sz w:val="24"/>
          <w:szCs w:val="24"/>
        </w:rPr>
        <w:t xml:space="preserve"> a </w:t>
      </w:r>
      <w:r w:rsidR="00847504">
        <w:rPr>
          <w:rFonts w:asciiTheme="majorHAnsi" w:hAnsiTheme="majorHAnsi"/>
          <w:bCs/>
          <w:sz w:val="24"/>
          <w:szCs w:val="24"/>
        </w:rPr>
        <w:t>meeting</w:t>
      </w:r>
      <w:r w:rsidR="00D14321" w:rsidRPr="00D14321">
        <w:rPr>
          <w:rFonts w:asciiTheme="majorHAnsi" w:hAnsiTheme="majorHAnsi"/>
          <w:bCs/>
          <w:sz w:val="24"/>
          <w:szCs w:val="24"/>
        </w:rPr>
        <w:t xml:space="preserve"> with Bren Hass and Chip Cline on creation of a steering committee.  Also, CPRA will host </w:t>
      </w:r>
      <w:r w:rsidR="00847504">
        <w:rPr>
          <w:rFonts w:asciiTheme="majorHAnsi" w:hAnsiTheme="majorHAnsi"/>
          <w:bCs/>
          <w:sz w:val="24"/>
          <w:szCs w:val="24"/>
        </w:rPr>
        <w:t xml:space="preserve">a </w:t>
      </w:r>
      <w:r w:rsidR="00D14321" w:rsidRPr="00D14321">
        <w:rPr>
          <w:rFonts w:asciiTheme="majorHAnsi" w:hAnsiTheme="majorHAnsi"/>
          <w:bCs/>
          <w:sz w:val="24"/>
          <w:szCs w:val="24"/>
        </w:rPr>
        <w:t xml:space="preserve">CPRA Industry day webinar on April 22, 2020. </w:t>
      </w:r>
      <w:r w:rsidR="00D14321">
        <w:rPr>
          <w:rFonts w:asciiTheme="majorHAnsi" w:hAnsiTheme="majorHAnsi"/>
          <w:b/>
          <w:sz w:val="24"/>
          <w:szCs w:val="24"/>
        </w:rPr>
        <w:t xml:space="preserve"> </w:t>
      </w:r>
    </w:p>
    <w:p w14:paraId="679ACEEC" w14:textId="11AAE212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5021B2">
        <w:rPr>
          <w:rFonts w:asciiTheme="majorHAnsi" w:hAnsiTheme="majorHAnsi"/>
          <w:bCs/>
          <w:sz w:val="24"/>
          <w:szCs w:val="24"/>
        </w:rPr>
        <w:t xml:space="preserve">Ms. Brasseaux reported the ACECL and AIA </w:t>
      </w:r>
      <w:r w:rsidR="001E0689">
        <w:rPr>
          <w:rFonts w:asciiTheme="majorHAnsi" w:hAnsiTheme="majorHAnsi"/>
          <w:bCs/>
          <w:sz w:val="24"/>
          <w:szCs w:val="24"/>
        </w:rPr>
        <w:t xml:space="preserve">working </w:t>
      </w:r>
      <w:r w:rsidR="005021B2">
        <w:rPr>
          <w:rFonts w:asciiTheme="majorHAnsi" w:hAnsiTheme="majorHAnsi"/>
          <w:bCs/>
          <w:sz w:val="24"/>
          <w:szCs w:val="24"/>
        </w:rPr>
        <w:t>subcommit</w:t>
      </w:r>
      <w:r w:rsidR="00884CA6">
        <w:rPr>
          <w:rFonts w:asciiTheme="majorHAnsi" w:hAnsiTheme="majorHAnsi"/>
          <w:bCs/>
          <w:sz w:val="24"/>
          <w:szCs w:val="24"/>
        </w:rPr>
        <w:t>t</w:t>
      </w:r>
      <w:r w:rsidR="005021B2">
        <w:rPr>
          <w:rFonts w:asciiTheme="majorHAnsi" w:hAnsiTheme="majorHAnsi"/>
          <w:bCs/>
          <w:sz w:val="24"/>
          <w:szCs w:val="24"/>
        </w:rPr>
        <w:t>ee on incidental practice language will start</w:t>
      </w:r>
      <w:r w:rsidR="00FB1894">
        <w:rPr>
          <w:rFonts w:asciiTheme="majorHAnsi" w:hAnsiTheme="majorHAnsi"/>
          <w:bCs/>
          <w:sz w:val="24"/>
          <w:szCs w:val="24"/>
        </w:rPr>
        <w:t>-</w:t>
      </w:r>
      <w:r w:rsidR="005021B2">
        <w:rPr>
          <w:rFonts w:asciiTheme="majorHAnsi" w:hAnsiTheme="majorHAnsi"/>
          <w:bCs/>
          <w:sz w:val="24"/>
          <w:szCs w:val="24"/>
        </w:rPr>
        <w:t>up again and another ACECL member is need</w:t>
      </w:r>
      <w:r w:rsidR="001E0689">
        <w:rPr>
          <w:rFonts w:asciiTheme="majorHAnsi" w:hAnsiTheme="majorHAnsi"/>
          <w:bCs/>
          <w:sz w:val="24"/>
          <w:szCs w:val="24"/>
        </w:rPr>
        <w:t>ed</w:t>
      </w:r>
      <w:r w:rsidR="005021B2">
        <w:rPr>
          <w:rFonts w:asciiTheme="majorHAnsi" w:hAnsiTheme="majorHAnsi"/>
          <w:bCs/>
          <w:sz w:val="24"/>
          <w:szCs w:val="24"/>
        </w:rPr>
        <w:t>, preferably a Baton Rouge electrical/mechanical firm representative.</w:t>
      </w:r>
    </w:p>
    <w:p w14:paraId="502A1109" w14:textId="50E05333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421BBF">
        <w:rPr>
          <w:rFonts w:asciiTheme="majorHAnsi" w:hAnsiTheme="majorHAnsi"/>
          <w:sz w:val="24"/>
          <w:szCs w:val="24"/>
        </w:rPr>
        <w:t xml:space="preserve">Mr. </w:t>
      </w:r>
      <w:r w:rsidR="00E01FCC">
        <w:rPr>
          <w:rFonts w:asciiTheme="majorHAnsi" w:hAnsiTheme="majorHAnsi"/>
          <w:sz w:val="24"/>
          <w:szCs w:val="24"/>
        </w:rPr>
        <w:t>Ba</w:t>
      </w:r>
      <w:r w:rsidR="00884CA6">
        <w:rPr>
          <w:rFonts w:asciiTheme="majorHAnsi" w:hAnsiTheme="majorHAnsi"/>
          <w:sz w:val="24"/>
          <w:szCs w:val="24"/>
        </w:rPr>
        <w:t>yard reported LAPELS sent out</w:t>
      </w:r>
      <w:r w:rsidR="00FB1894">
        <w:rPr>
          <w:rFonts w:asciiTheme="majorHAnsi" w:hAnsiTheme="majorHAnsi"/>
          <w:sz w:val="24"/>
          <w:szCs w:val="24"/>
        </w:rPr>
        <w:t xml:space="preserve"> a</w:t>
      </w:r>
      <w:r w:rsidR="00884CA6">
        <w:rPr>
          <w:rFonts w:asciiTheme="majorHAnsi" w:hAnsiTheme="majorHAnsi"/>
          <w:sz w:val="24"/>
          <w:szCs w:val="24"/>
        </w:rPr>
        <w:t xml:space="preserve"> supervising professional rule change</w:t>
      </w:r>
      <w:r w:rsidR="00FB1894">
        <w:rPr>
          <w:rFonts w:asciiTheme="majorHAnsi" w:hAnsiTheme="majorHAnsi"/>
          <w:sz w:val="24"/>
          <w:szCs w:val="24"/>
        </w:rPr>
        <w:t xml:space="preserve"> notification</w:t>
      </w:r>
      <w:r w:rsidR="00884CA6">
        <w:rPr>
          <w:rFonts w:asciiTheme="majorHAnsi" w:hAnsiTheme="majorHAnsi"/>
          <w:sz w:val="24"/>
          <w:szCs w:val="24"/>
        </w:rPr>
        <w:t xml:space="preserve"> allowing a part-time employee </w:t>
      </w:r>
      <w:r w:rsidR="00FB1894">
        <w:rPr>
          <w:rFonts w:asciiTheme="majorHAnsi" w:hAnsiTheme="majorHAnsi"/>
          <w:sz w:val="24"/>
          <w:szCs w:val="24"/>
        </w:rPr>
        <w:t>to</w:t>
      </w:r>
      <w:r w:rsidR="00884CA6">
        <w:rPr>
          <w:rFonts w:asciiTheme="majorHAnsi" w:hAnsiTheme="majorHAnsi"/>
          <w:sz w:val="24"/>
          <w:szCs w:val="24"/>
        </w:rPr>
        <w:t xml:space="preserve"> act as </w:t>
      </w:r>
      <w:r w:rsidR="00FB1894">
        <w:rPr>
          <w:rFonts w:asciiTheme="majorHAnsi" w:hAnsiTheme="majorHAnsi"/>
          <w:sz w:val="24"/>
          <w:szCs w:val="24"/>
        </w:rPr>
        <w:t xml:space="preserve">a </w:t>
      </w:r>
      <w:r w:rsidR="00884CA6">
        <w:rPr>
          <w:rFonts w:asciiTheme="majorHAnsi" w:hAnsiTheme="majorHAnsi"/>
          <w:sz w:val="24"/>
          <w:szCs w:val="24"/>
        </w:rPr>
        <w:t>supervising</w:t>
      </w:r>
      <w:r w:rsidR="00FB1894">
        <w:rPr>
          <w:rFonts w:asciiTheme="majorHAnsi" w:hAnsiTheme="majorHAnsi"/>
          <w:sz w:val="24"/>
          <w:szCs w:val="24"/>
        </w:rPr>
        <w:t xml:space="preserve"> professional </w:t>
      </w:r>
      <w:r w:rsidR="00884CA6">
        <w:rPr>
          <w:rFonts w:asciiTheme="majorHAnsi" w:hAnsiTheme="majorHAnsi"/>
          <w:sz w:val="24"/>
          <w:szCs w:val="24"/>
        </w:rPr>
        <w:t>from April to end of year.</w:t>
      </w:r>
      <w:r w:rsidR="00E01FCC">
        <w:rPr>
          <w:rFonts w:asciiTheme="majorHAnsi" w:hAnsiTheme="majorHAnsi"/>
          <w:sz w:val="24"/>
          <w:szCs w:val="24"/>
        </w:rPr>
        <w:t xml:space="preserve"> </w:t>
      </w:r>
    </w:p>
    <w:p w14:paraId="32E93DA8" w14:textId="597D8CC2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052457">
        <w:rPr>
          <w:rFonts w:asciiTheme="majorHAnsi" w:hAnsiTheme="majorHAnsi"/>
          <w:sz w:val="24"/>
          <w:szCs w:val="24"/>
        </w:rPr>
        <w:t>No report.</w:t>
      </w:r>
    </w:p>
    <w:p w14:paraId="7F4B952B" w14:textId="39D13D1E" w:rsidR="005D0976" w:rsidRPr="005D0976" w:rsidRDefault="005D0976" w:rsidP="0001254B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Unfinished Business:  </w:t>
      </w:r>
      <w:r w:rsidR="00884CA6" w:rsidRPr="00884CA6">
        <w:rPr>
          <w:rFonts w:asciiTheme="majorHAnsi" w:hAnsiTheme="majorHAnsi"/>
          <w:bCs/>
          <w:sz w:val="24"/>
          <w:szCs w:val="24"/>
        </w:rPr>
        <w:t>N/A</w:t>
      </w:r>
    </w:p>
    <w:p w14:paraId="4311F194" w14:textId="5C976BDE" w:rsidR="00284156" w:rsidRDefault="00D208EA" w:rsidP="0001254B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00C31">
        <w:rPr>
          <w:rFonts w:asciiTheme="majorHAnsi" w:hAnsiTheme="majorHAnsi"/>
          <w:sz w:val="24"/>
          <w:szCs w:val="24"/>
        </w:rPr>
        <w:t xml:space="preserve"> </w:t>
      </w:r>
      <w:r w:rsidR="004907B0">
        <w:rPr>
          <w:rFonts w:asciiTheme="majorHAnsi" w:hAnsiTheme="majorHAnsi"/>
          <w:sz w:val="24"/>
          <w:szCs w:val="24"/>
        </w:rPr>
        <w:t xml:space="preserve"> </w:t>
      </w:r>
      <w:r w:rsidR="000C39E6">
        <w:rPr>
          <w:rFonts w:asciiTheme="majorHAnsi" w:hAnsiTheme="majorHAnsi"/>
          <w:sz w:val="24"/>
          <w:szCs w:val="24"/>
        </w:rPr>
        <w:t xml:space="preserve">A motion for </w:t>
      </w:r>
      <w:r w:rsidR="000004F8">
        <w:rPr>
          <w:rFonts w:asciiTheme="majorHAnsi" w:hAnsiTheme="majorHAnsi"/>
          <w:sz w:val="24"/>
          <w:szCs w:val="24"/>
        </w:rPr>
        <w:t>preliminary</w:t>
      </w:r>
      <w:r w:rsidR="000C39E6">
        <w:rPr>
          <w:rFonts w:asciiTheme="majorHAnsi" w:hAnsiTheme="majorHAnsi"/>
          <w:sz w:val="24"/>
          <w:szCs w:val="24"/>
        </w:rPr>
        <w:t xml:space="preserve"> membership </w:t>
      </w:r>
      <w:r w:rsidR="00253E35">
        <w:rPr>
          <w:rFonts w:asciiTheme="majorHAnsi" w:hAnsiTheme="majorHAnsi"/>
          <w:sz w:val="24"/>
          <w:szCs w:val="24"/>
        </w:rPr>
        <w:t xml:space="preserve">for </w:t>
      </w:r>
      <w:r w:rsidR="00884CA6">
        <w:rPr>
          <w:rFonts w:asciiTheme="majorHAnsi" w:hAnsiTheme="majorHAnsi"/>
          <w:sz w:val="24"/>
          <w:szCs w:val="24"/>
        </w:rPr>
        <w:t xml:space="preserve">Atlas Technical Consultants </w:t>
      </w:r>
      <w:r w:rsidR="000C39E6">
        <w:rPr>
          <w:rFonts w:asciiTheme="majorHAnsi" w:hAnsiTheme="majorHAnsi"/>
          <w:sz w:val="24"/>
          <w:szCs w:val="24"/>
        </w:rPr>
        <w:t xml:space="preserve">was made by Mr. </w:t>
      </w:r>
      <w:r w:rsidR="00884CA6">
        <w:rPr>
          <w:rFonts w:asciiTheme="majorHAnsi" w:hAnsiTheme="majorHAnsi"/>
          <w:sz w:val="24"/>
          <w:szCs w:val="24"/>
        </w:rPr>
        <w:t xml:space="preserve">Thomassie </w:t>
      </w:r>
      <w:r w:rsidR="000C39E6">
        <w:rPr>
          <w:rFonts w:asciiTheme="majorHAnsi" w:hAnsiTheme="majorHAnsi"/>
          <w:sz w:val="24"/>
          <w:szCs w:val="24"/>
        </w:rPr>
        <w:t xml:space="preserve">and seconded by Mr. </w:t>
      </w:r>
      <w:r w:rsidR="00884CA6">
        <w:rPr>
          <w:rFonts w:asciiTheme="majorHAnsi" w:hAnsiTheme="majorHAnsi"/>
          <w:sz w:val="24"/>
          <w:szCs w:val="24"/>
        </w:rPr>
        <w:t>Dupre</w:t>
      </w:r>
      <w:r w:rsidR="000004F8">
        <w:rPr>
          <w:rFonts w:asciiTheme="majorHAnsi" w:hAnsiTheme="majorHAnsi"/>
          <w:sz w:val="24"/>
          <w:szCs w:val="24"/>
        </w:rPr>
        <w:t>.</w:t>
      </w:r>
      <w:r w:rsidR="000C39E6">
        <w:rPr>
          <w:rFonts w:asciiTheme="majorHAnsi" w:hAnsiTheme="majorHAnsi"/>
          <w:sz w:val="24"/>
          <w:szCs w:val="24"/>
        </w:rPr>
        <w:t xml:space="preserve">  Motion passed unanimously.</w:t>
      </w:r>
    </w:p>
    <w:p w14:paraId="1F5FEEF6" w14:textId="09213C5F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>The next Board meeting will be held on</w:t>
      </w:r>
      <w:r w:rsidR="00253E35">
        <w:rPr>
          <w:rFonts w:asciiTheme="majorHAnsi" w:hAnsiTheme="majorHAnsi"/>
          <w:sz w:val="24"/>
          <w:szCs w:val="24"/>
        </w:rPr>
        <w:t xml:space="preserve"> </w:t>
      </w:r>
      <w:r w:rsidR="006856E5">
        <w:rPr>
          <w:rFonts w:asciiTheme="majorHAnsi" w:hAnsiTheme="majorHAnsi"/>
          <w:sz w:val="24"/>
          <w:szCs w:val="24"/>
        </w:rPr>
        <w:t>Ma</w:t>
      </w:r>
      <w:r w:rsidR="00884CA6">
        <w:rPr>
          <w:rFonts w:asciiTheme="majorHAnsi" w:hAnsiTheme="majorHAnsi"/>
          <w:sz w:val="24"/>
          <w:szCs w:val="24"/>
        </w:rPr>
        <w:t>y 15</w:t>
      </w:r>
      <w:r w:rsidR="00253E35">
        <w:rPr>
          <w:rFonts w:asciiTheme="majorHAnsi" w:hAnsiTheme="majorHAnsi"/>
          <w:sz w:val="24"/>
          <w:szCs w:val="24"/>
        </w:rPr>
        <w:t xml:space="preserve">, </w:t>
      </w:r>
      <w:r w:rsidR="00D04AAB">
        <w:rPr>
          <w:rFonts w:asciiTheme="majorHAnsi" w:hAnsiTheme="majorHAnsi"/>
          <w:sz w:val="24"/>
          <w:szCs w:val="24"/>
        </w:rPr>
        <w:t xml:space="preserve">2020, </w:t>
      </w:r>
      <w:r w:rsidR="006856E5">
        <w:rPr>
          <w:rFonts w:asciiTheme="majorHAnsi" w:hAnsiTheme="majorHAnsi"/>
          <w:sz w:val="24"/>
          <w:szCs w:val="24"/>
        </w:rPr>
        <w:t>10</w:t>
      </w:r>
      <w:r w:rsidR="0001254B">
        <w:rPr>
          <w:rFonts w:asciiTheme="majorHAnsi" w:hAnsiTheme="majorHAnsi"/>
          <w:sz w:val="24"/>
          <w:szCs w:val="24"/>
        </w:rPr>
        <w:t>:00 – 2:00 at the</w:t>
      </w:r>
      <w:r w:rsidR="00884CA6">
        <w:rPr>
          <w:rFonts w:asciiTheme="majorHAnsi" w:hAnsiTheme="majorHAnsi"/>
          <w:sz w:val="24"/>
          <w:szCs w:val="24"/>
        </w:rPr>
        <w:t xml:space="preserve"> Engineering Center conference room. </w:t>
      </w:r>
      <w:r w:rsidR="00FB1894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6856E5">
        <w:rPr>
          <w:rFonts w:asciiTheme="majorHAnsi" w:hAnsiTheme="majorHAnsi"/>
          <w:sz w:val="24"/>
          <w:szCs w:val="24"/>
        </w:rPr>
        <w:t xml:space="preserve"> </w:t>
      </w:r>
      <w:r w:rsidR="00884CA6">
        <w:rPr>
          <w:rFonts w:asciiTheme="majorHAnsi" w:hAnsiTheme="majorHAnsi"/>
          <w:sz w:val="24"/>
          <w:szCs w:val="24"/>
        </w:rPr>
        <w:t>Dupre</w:t>
      </w:r>
      <w:r w:rsidR="00253E35">
        <w:rPr>
          <w:rFonts w:asciiTheme="majorHAnsi" w:hAnsiTheme="majorHAnsi"/>
          <w:sz w:val="24"/>
          <w:szCs w:val="24"/>
        </w:rPr>
        <w:t xml:space="preserve">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r w:rsidR="006856E5">
        <w:rPr>
          <w:rFonts w:asciiTheme="majorHAnsi" w:hAnsiTheme="majorHAnsi"/>
          <w:sz w:val="24"/>
          <w:szCs w:val="24"/>
        </w:rPr>
        <w:t>s</w:t>
      </w:r>
      <w:r w:rsidR="00253E35">
        <w:rPr>
          <w:rFonts w:asciiTheme="majorHAnsi" w:hAnsiTheme="majorHAnsi"/>
          <w:sz w:val="24"/>
          <w:szCs w:val="24"/>
        </w:rPr>
        <w:t xml:space="preserve">. </w:t>
      </w:r>
      <w:r w:rsidR="006856E5">
        <w:rPr>
          <w:rFonts w:asciiTheme="majorHAnsi" w:hAnsiTheme="majorHAnsi"/>
          <w:sz w:val="24"/>
          <w:szCs w:val="24"/>
        </w:rPr>
        <w:t xml:space="preserve">Cortez </w:t>
      </w:r>
      <w:r w:rsidRPr="003F114A">
        <w:rPr>
          <w:rFonts w:asciiTheme="majorHAnsi" w:hAnsiTheme="majorHAnsi"/>
          <w:sz w:val="24"/>
          <w:szCs w:val="24"/>
        </w:rPr>
        <w:t>to adjourn the meeting.</w:t>
      </w:r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6263"/>
    <w:rsid w:val="0001254B"/>
    <w:rsid w:val="000126C9"/>
    <w:rsid w:val="000135B0"/>
    <w:rsid w:val="0001548A"/>
    <w:rsid w:val="000163C3"/>
    <w:rsid w:val="0001780F"/>
    <w:rsid w:val="000204A3"/>
    <w:rsid w:val="00024140"/>
    <w:rsid w:val="0002567B"/>
    <w:rsid w:val="00025783"/>
    <w:rsid w:val="0004059F"/>
    <w:rsid w:val="00041218"/>
    <w:rsid w:val="0004416D"/>
    <w:rsid w:val="00052457"/>
    <w:rsid w:val="00060F8B"/>
    <w:rsid w:val="00070BFC"/>
    <w:rsid w:val="000921B7"/>
    <w:rsid w:val="000925D8"/>
    <w:rsid w:val="000B1965"/>
    <w:rsid w:val="000C39E6"/>
    <w:rsid w:val="000D0282"/>
    <w:rsid w:val="000E7F5C"/>
    <w:rsid w:val="000F021B"/>
    <w:rsid w:val="00102779"/>
    <w:rsid w:val="00103AC1"/>
    <w:rsid w:val="00106AC9"/>
    <w:rsid w:val="00110584"/>
    <w:rsid w:val="00112C25"/>
    <w:rsid w:val="00114FB3"/>
    <w:rsid w:val="00120DAA"/>
    <w:rsid w:val="00132D23"/>
    <w:rsid w:val="0013703A"/>
    <w:rsid w:val="0014190C"/>
    <w:rsid w:val="00145862"/>
    <w:rsid w:val="00145920"/>
    <w:rsid w:val="001479C6"/>
    <w:rsid w:val="00151AF8"/>
    <w:rsid w:val="001563CF"/>
    <w:rsid w:val="00160C84"/>
    <w:rsid w:val="00161437"/>
    <w:rsid w:val="001743A1"/>
    <w:rsid w:val="001829FD"/>
    <w:rsid w:val="00187B52"/>
    <w:rsid w:val="0019076B"/>
    <w:rsid w:val="00191D89"/>
    <w:rsid w:val="001965EC"/>
    <w:rsid w:val="001A5C90"/>
    <w:rsid w:val="001B05E9"/>
    <w:rsid w:val="001B4537"/>
    <w:rsid w:val="001C2F96"/>
    <w:rsid w:val="001D0552"/>
    <w:rsid w:val="001D4220"/>
    <w:rsid w:val="001E0689"/>
    <w:rsid w:val="001E1CD9"/>
    <w:rsid w:val="001E3C96"/>
    <w:rsid w:val="001E4203"/>
    <w:rsid w:val="001E7144"/>
    <w:rsid w:val="002052D5"/>
    <w:rsid w:val="00207BD2"/>
    <w:rsid w:val="00212FE9"/>
    <w:rsid w:val="00217088"/>
    <w:rsid w:val="002233E2"/>
    <w:rsid w:val="00225CEF"/>
    <w:rsid w:val="00236A25"/>
    <w:rsid w:val="0024210F"/>
    <w:rsid w:val="0024643B"/>
    <w:rsid w:val="00253E35"/>
    <w:rsid w:val="00262402"/>
    <w:rsid w:val="002808BF"/>
    <w:rsid w:val="0028352A"/>
    <w:rsid w:val="00283533"/>
    <w:rsid w:val="00284156"/>
    <w:rsid w:val="0029675C"/>
    <w:rsid w:val="002A2C9D"/>
    <w:rsid w:val="002B3568"/>
    <w:rsid w:val="002C5D53"/>
    <w:rsid w:val="002C71F3"/>
    <w:rsid w:val="002E2B3A"/>
    <w:rsid w:val="002E2FE5"/>
    <w:rsid w:val="002E3D1C"/>
    <w:rsid w:val="002E5A95"/>
    <w:rsid w:val="002E73B7"/>
    <w:rsid w:val="002E762A"/>
    <w:rsid w:val="002F0457"/>
    <w:rsid w:val="002F4552"/>
    <w:rsid w:val="002F541F"/>
    <w:rsid w:val="00300C31"/>
    <w:rsid w:val="00302FF8"/>
    <w:rsid w:val="00310AE8"/>
    <w:rsid w:val="00324A69"/>
    <w:rsid w:val="00341B6D"/>
    <w:rsid w:val="00346AE9"/>
    <w:rsid w:val="00353790"/>
    <w:rsid w:val="00356807"/>
    <w:rsid w:val="00372984"/>
    <w:rsid w:val="0037660E"/>
    <w:rsid w:val="003766BB"/>
    <w:rsid w:val="00376957"/>
    <w:rsid w:val="0037696A"/>
    <w:rsid w:val="00381FF1"/>
    <w:rsid w:val="0038397B"/>
    <w:rsid w:val="00394C41"/>
    <w:rsid w:val="003973B7"/>
    <w:rsid w:val="003A1080"/>
    <w:rsid w:val="003A7B71"/>
    <w:rsid w:val="003B5F67"/>
    <w:rsid w:val="003B69F6"/>
    <w:rsid w:val="003C254B"/>
    <w:rsid w:val="003C6A86"/>
    <w:rsid w:val="003E1071"/>
    <w:rsid w:val="003E1A27"/>
    <w:rsid w:val="003E51C3"/>
    <w:rsid w:val="003E7333"/>
    <w:rsid w:val="003E7893"/>
    <w:rsid w:val="003F114A"/>
    <w:rsid w:val="003F4EF1"/>
    <w:rsid w:val="003F5A0A"/>
    <w:rsid w:val="003F7BD0"/>
    <w:rsid w:val="0040428F"/>
    <w:rsid w:val="00413519"/>
    <w:rsid w:val="00421BBF"/>
    <w:rsid w:val="00424BFD"/>
    <w:rsid w:val="00427A21"/>
    <w:rsid w:val="0043211C"/>
    <w:rsid w:val="00433A56"/>
    <w:rsid w:val="004346DB"/>
    <w:rsid w:val="00456F4F"/>
    <w:rsid w:val="00475E3E"/>
    <w:rsid w:val="00477995"/>
    <w:rsid w:val="00482C03"/>
    <w:rsid w:val="00483E11"/>
    <w:rsid w:val="0048433D"/>
    <w:rsid w:val="00485EC9"/>
    <w:rsid w:val="004865E0"/>
    <w:rsid w:val="004907B0"/>
    <w:rsid w:val="00492C24"/>
    <w:rsid w:val="004A6576"/>
    <w:rsid w:val="004B5CA9"/>
    <w:rsid w:val="004B7036"/>
    <w:rsid w:val="004C31BD"/>
    <w:rsid w:val="004D39F1"/>
    <w:rsid w:val="004D46AB"/>
    <w:rsid w:val="004F7CC5"/>
    <w:rsid w:val="005021B2"/>
    <w:rsid w:val="00505599"/>
    <w:rsid w:val="00507B39"/>
    <w:rsid w:val="005319D0"/>
    <w:rsid w:val="00536B9E"/>
    <w:rsid w:val="00545EA6"/>
    <w:rsid w:val="00564967"/>
    <w:rsid w:val="005718F6"/>
    <w:rsid w:val="0057778F"/>
    <w:rsid w:val="00580023"/>
    <w:rsid w:val="00583DD6"/>
    <w:rsid w:val="00584C7E"/>
    <w:rsid w:val="005A3EF6"/>
    <w:rsid w:val="005A4BF0"/>
    <w:rsid w:val="005B1B07"/>
    <w:rsid w:val="005B218F"/>
    <w:rsid w:val="005D0976"/>
    <w:rsid w:val="005E7FBA"/>
    <w:rsid w:val="005F349D"/>
    <w:rsid w:val="00606147"/>
    <w:rsid w:val="006179E3"/>
    <w:rsid w:val="006247B0"/>
    <w:rsid w:val="00632D97"/>
    <w:rsid w:val="00636AFD"/>
    <w:rsid w:val="00637B7E"/>
    <w:rsid w:val="00641C8C"/>
    <w:rsid w:val="00644EB9"/>
    <w:rsid w:val="0065346C"/>
    <w:rsid w:val="00656654"/>
    <w:rsid w:val="00657158"/>
    <w:rsid w:val="00666097"/>
    <w:rsid w:val="00670DC1"/>
    <w:rsid w:val="00672A68"/>
    <w:rsid w:val="00672CAE"/>
    <w:rsid w:val="006743A1"/>
    <w:rsid w:val="00683FE0"/>
    <w:rsid w:val="006853F1"/>
    <w:rsid w:val="006856E5"/>
    <w:rsid w:val="006924CF"/>
    <w:rsid w:val="00692603"/>
    <w:rsid w:val="006C4719"/>
    <w:rsid w:val="006E4001"/>
    <w:rsid w:val="006E4336"/>
    <w:rsid w:val="006E51FB"/>
    <w:rsid w:val="006F00A1"/>
    <w:rsid w:val="006F4B26"/>
    <w:rsid w:val="006F647E"/>
    <w:rsid w:val="006F7F1D"/>
    <w:rsid w:val="00712FB3"/>
    <w:rsid w:val="007145FC"/>
    <w:rsid w:val="00720966"/>
    <w:rsid w:val="00735C9E"/>
    <w:rsid w:val="007420EF"/>
    <w:rsid w:val="007533A5"/>
    <w:rsid w:val="00753C64"/>
    <w:rsid w:val="00755F95"/>
    <w:rsid w:val="007607F5"/>
    <w:rsid w:val="00764C33"/>
    <w:rsid w:val="00765AA8"/>
    <w:rsid w:val="007832AA"/>
    <w:rsid w:val="00786155"/>
    <w:rsid w:val="00791C54"/>
    <w:rsid w:val="007973B3"/>
    <w:rsid w:val="007A440A"/>
    <w:rsid w:val="007B146B"/>
    <w:rsid w:val="007B6932"/>
    <w:rsid w:val="007C0808"/>
    <w:rsid w:val="007C5ECD"/>
    <w:rsid w:val="007D4B83"/>
    <w:rsid w:val="007F698C"/>
    <w:rsid w:val="008331A5"/>
    <w:rsid w:val="008337A2"/>
    <w:rsid w:val="0084182C"/>
    <w:rsid w:val="00844351"/>
    <w:rsid w:val="00847387"/>
    <w:rsid w:val="00847504"/>
    <w:rsid w:val="008503B1"/>
    <w:rsid w:val="008551D1"/>
    <w:rsid w:val="00855E56"/>
    <w:rsid w:val="00856492"/>
    <w:rsid w:val="00857E0A"/>
    <w:rsid w:val="00864263"/>
    <w:rsid w:val="00873B71"/>
    <w:rsid w:val="00883AB2"/>
    <w:rsid w:val="00883E75"/>
    <w:rsid w:val="00884CA6"/>
    <w:rsid w:val="00893792"/>
    <w:rsid w:val="00894F9D"/>
    <w:rsid w:val="008A1D6D"/>
    <w:rsid w:val="008D0900"/>
    <w:rsid w:val="008D6CD9"/>
    <w:rsid w:val="008E2B99"/>
    <w:rsid w:val="008E6BD5"/>
    <w:rsid w:val="008F090A"/>
    <w:rsid w:val="008F73CC"/>
    <w:rsid w:val="00903DE9"/>
    <w:rsid w:val="00911AAA"/>
    <w:rsid w:val="009173EC"/>
    <w:rsid w:val="0091780D"/>
    <w:rsid w:val="00924FDA"/>
    <w:rsid w:val="00934944"/>
    <w:rsid w:val="00940206"/>
    <w:rsid w:val="00946CCB"/>
    <w:rsid w:val="00950744"/>
    <w:rsid w:val="00951E39"/>
    <w:rsid w:val="00963856"/>
    <w:rsid w:val="009644C9"/>
    <w:rsid w:val="00966ECE"/>
    <w:rsid w:val="0097736C"/>
    <w:rsid w:val="00982CF0"/>
    <w:rsid w:val="00996E3C"/>
    <w:rsid w:val="00997386"/>
    <w:rsid w:val="009A45C2"/>
    <w:rsid w:val="009A5107"/>
    <w:rsid w:val="009B2BE8"/>
    <w:rsid w:val="009C116C"/>
    <w:rsid w:val="009C70B0"/>
    <w:rsid w:val="009D6D83"/>
    <w:rsid w:val="009E0169"/>
    <w:rsid w:val="009E429E"/>
    <w:rsid w:val="009E5FF9"/>
    <w:rsid w:val="009E6472"/>
    <w:rsid w:val="009F7663"/>
    <w:rsid w:val="00A13493"/>
    <w:rsid w:val="00A231E3"/>
    <w:rsid w:val="00A331B8"/>
    <w:rsid w:val="00A33220"/>
    <w:rsid w:val="00A33697"/>
    <w:rsid w:val="00A47219"/>
    <w:rsid w:val="00A52DE3"/>
    <w:rsid w:val="00A60C15"/>
    <w:rsid w:val="00A615F1"/>
    <w:rsid w:val="00A71E99"/>
    <w:rsid w:val="00A77691"/>
    <w:rsid w:val="00A77A36"/>
    <w:rsid w:val="00A85BD3"/>
    <w:rsid w:val="00A93890"/>
    <w:rsid w:val="00AB2DB8"/>
    <w:rsid w:val="00AB3103"/>
    <w:rsid w:val="00AB6B2B"/>
    <w:rsid w:val="00AB709A"/>
    <w:rsid w:val="00AC3201"/>
    <w:rsid w:val="00AD63B9"/>
    <w:rsid w:val="00AE6CCA"/>
    <w:rsid w:val="00AF24A8"/>
    <w:rsid w:val="00AF3FDA"/>
    <w:rsid w:val="00B1248D"/>
    <w:rsid w:val="00B41EB6"/>
    <w:rsid w:val="00B5436C"/>
    <w:rsid w:val="00B56D93"/>
    <w:rsid w:val="00B5734A"/>
    <w:rsid w:val="00B71CE3"/>
    <w:rsid w:val="00B774DA"/>
    <w:rsid w:val="00B8081C"/>
    <w:rsid w:val="00B8558E"/>
    <w:rsid w:val="00B87545"/>
    <w:rsid w:val="00B91DC2"/>
    <w:rsid w:val="00B937CA"/>
    <w:rsid w:val="00B946A0"/>
    <w:rsid w:val="00B964B8"/>
    <w:rsid w:val="00BB4D22"/>
    <w:rsid w:val="00BC0FBB"/>
    <w:rsid w:val="00BC2F52"/>
    <w:rsid w:val="00BC57EB"/>
    <w:rsid w:val="00BD4EB8"/>
    <w:rsid w:val="00BF4D8F"/>
    <w:rsid w:val="00BF7406"/>
    <w:rsid w:val="00C01A5A"/>
    <w:rsid w:val="00C076C7"/>
    <w:rsid w:val="00C11718"/>
    <w:rsid w:val="00C125C0"/>
    <w:rsid w:val="00C230FB"/>
    <w:rsid w:val="00C3298E"/>
    <w:rsid w:val="00C37344"/>
    <w:rsid w:val="00C4060A"/>
    <w:rsid w:val="00C44F27"/>
    <w:rsid w:val="00C45784"/>
    <w:rsid w:val="00C45A70"/>
    <w:rsid w:val="00C51FA0"/>
    <w:rsid w:val="00C552D4"/>
    <w:rsid w:val="00C609D0"/>
    <w:rsid w:val="00C61959"/>
    <w:rsid w:val="00C638B3"/>
    <w:rsid w:val="00C723E6"/>
    <w:rsid w:val="00C74CFF"/>
    <w:rsid w:val="00C82BD7"/>
    <w:rsid w:val="00CA4C4A"/>
    <w:rsid w:val="00CB2853"/>
    <w:rsid w:val="00CB2ABE"/>
    <w:rsid w:val="00CB58FE"/>
    <w:rsid w:val="00CB6486"/>
    <w:rsid w:val="00CB72AC"/>
    <w:rsid w:val="00CC6247"/>
    <w:rsid w:val="00CD2F20"/>
    <w:rsid w:val="00CD3775"/>
    <w:rsid w:val="00CD47DC"/>
    <w:rsid w:val="00CE2A5F"/>
    <w:rsid w:val="00CF23D0"/>
    <w:rsid w:val="00D04AAB"/>
    <w:rsid w:val="00D1019E"/>
    <w:rsid w:val="00D10CA2"/>
    <w:rsid w:val="00D14321"/>
    <w:rsid w:val="00D208EA"/>
    <w:rsid w:val="00D2219E"/>
    <w:rsid w:val="00D22355"/>
    <w:rsid w:val="00D26159"/>
    <w:rsid w:val="00D351D9"/>
    <w:rsid w:val="00D37155"/>
    <w:rsid w:val="00D400A2"/>
    <w:rsid w:val="00D44577"/>
    <w:rsid w:val="00D466DB"/>
    <w:rsid w:val="00D47FB8"/>
    <w:rsid w:val="00D64FB9"/>
    <w:rsid w:val="00D7198D"/>
    <w:rsid w:val="00D7731B"/>
    <w:rsid w:val="00D77A0B"/>
    <w:rsid w:val="00D77D58"/>
    <w:rsid w:val="00D9053B"/>
    <w:rsid w:val="00D92820"/>
    <w:rsid w:val="00D97414"/>
    <w:rsid w:val="00DA1901"/>
    <w:rsid w:val="00DA318B"/>
    <w:rsid w:val="00DA4EF1"/>
    <w:rsid w:val="00DC0332"/>
    <w:rsid w:val="00DC5BE4"/>
    <w:rsid w:val="00DC632B"/>
    <w:rsid w:val="00DD321F"/>
    <w:rsid w:val="00DD4F16"/>
    <w:rsid w:val="00DD7270"/>
    <w:rsid w:val="00DD7C2B"/>
    <w:rsid w:val="00DE5B0D"/>
    <w:rsid w:val="00DF32BB"/>
    <w:rsid w:val="00E01FCC"/>
    <w:rsid w:val="00E0327E"/>
    <w:rsid w:val="00E049EE"/>
    <w:rsid w:val="00E07669"/>
    <w:rsid w:val="00E10303"/>
    <w:rsid w:val="00E17FD1"/>
    <w:rsid w:val="00E27869"/>
    <w:rsid w:val="00E304C1"/>
    <w:rsid w:val="00E31A30"/>
    <w:rsid w:val="00E34F83"/>
    <w:rsid w:val="00E470EF"/>
    <w:rsid w:val="00E71D46"/>
    <w:rsid w:val="00E80431"/>
    <w:rsid w:val="00E87BCE"/>
    <w:rsid w:val="00E92C35"/>
    <w:rsid w:val="00E949B7"/>
    <w:rsid w:val="00EA0A7E"/>
    <w:rsid w:val="00EA0C5F"/>
    <w:rsid w:val="00EA1562"/>
    <w:rsid w:val="00EA21D3"/>
    <w:rsid w:val="00EA7323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F1C66"/>
    <w:rsid w:val="00EF6299"/>
    <w:rsid w:val="00F07E6A"/>
    <w:rsid w:val="00F102A8"/>
    <w:rsid w:val="00F16256"/>
    <w:rsid w:val="00F168B1"/>
    <w:rsid w:val="00F23837"/>
    <w:rsid w:val="00F34147"/>
    <w:rsid w:val="00F44F3D"/>
    <w:rsid w:val="00F45BFC"/>
    <w:rsid w:val="00F470CA"/>
    <w:rsid w:val="00F50816"/>
    <w:rsid w:val="00F5564B"/>
    <w:rsid w:val="00F616D2"/>
    <w:rsid w:val="00F644F6"/>
    <w:rsid w:val="00F77499"/>
    <w:rsid w:val="00F84F4C"/>
    <w:rsid w:val="00F85E9A"/>
    <w:rsid w:val="00F9015F"/>
    <w:rsid w:val="00F91BAD"/>
    <w:rsid w:val="00F93A1C"/>
    <w:rsid w:val="00F9445E"/>
    <w:rsid w:val="00FA2AE6"/>
    <w:rsid w:val="00FA43E5"/>
    <w:rsid w:val="00FA46F7"/>
    <w:rsid w:val="00FB1894"/>
    <w:rsid w:val="00FD7ACB"/>
    <w:rsid w:val="00FE0B09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95B8-5503-42ED-A251-ECB139FB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1299</Words>
  <Characters>7410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Doreen Brasseaux</cp:lastModifiedBy>
  <cp:revision>2</cp:revision>
  <cp:lastPrinted>2020-04-23T15:51:00Z</cp:lastPrinted>
  <dcterms:created xsi:type="dcterms:W3CDTF">2020-04-29T20:29:00Z</dcterms:created>
  <dcterms:modified xsi:type="dcterms:W3CDTF">2020-04-29T20:29:00Z</dcterms:modified>
</cp:coreProperties>
</file>