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2C0" w:rsidRPr="00095672" w:rsidRDefault="00E502C0" w:rsidP="00E502C0">
      <w:pPr>
        <w:pStyle w:val="NormalWeb"/>
        <w:spacing w:before="0" w:beforeAutospacing="0" w:after="0" w:afterAutospacing="0"/>
        <w:jc w:val="right"/>
        <w:rPr>
          <w:color w:val="333333"/>
        </w:rPr>
      </w:pPr>
      <w:bookmarkStart w:id="0" w:name="_GoBack"/>
      <w:bookmarkEnd w:id="0"/>
      <w:r w:rsidRPr="00095672">
        <w:rPr>
          <w:b/>
          <w:noProof/>
          <w:color w:val="333333"/>
        </w:rPr>
        <w:drawing>
          <wp:anchor distT="0" distB="0" distL="114300" distR="114300" simplePos="0" relativeHeight="251659264" behindDoc="0" locked="0" layoutInCell="1" allowOverlap="1" wp14:anchorId="71E86F90" wp14:editId="7D0CE903">
            <wp:simplePos x="0" y="0"/>
            <wp:positionH relativeFrom="column">
              <wp:posOffset>0</wp:posOffset>
            </wp:positionH>
            <wp:positionV relativeFrom="paragraph">
              <wp:posOffset>8890</wp:posOffset>
            </wp:positionV>
            <wp:extent cx="2900045" cy="1254760"/>
            <wp:effectExtent l="0" t="0" r="0" b="0"/>
            <wp:wrapThrough wrapText="bothSides">
              <wp:wrapPolygon edited="0">
                <wp:start x="0" y="0"/>
                <wp:lineTo x="0" y="21316"/>
                <wp:lineTo x="21425" y="21316"/>
                <wp:lineTo x="21425" y="0"/>
                <wp:lineTo x="0" y="0"/>
              </wp:wrapPolygon>
            </wp:wrapThrough>
            <wp:docPr id="1" name="Picture 0" descr="01463533.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463533.JPG.png"/>
                    <pic:cNvPicPr/>
                  </pic:nvPicPr>
                  <pic:blipFill>
                    <a:blip r:embed="rId6"/>
                    <a:srcRect l="7389" t="12821" r="6431" b="12820"/>
                    <a:stretch>
                      <a:fillRect/>
                    </a:stretch>
                  </pic:blipFill>
                  <pic:spPr>
                    <a:xfrm>
                      <a:off x="0" y="0"/>
                      <a:ext cx="2900045" cy="1254760"/>
                    </a:xfrm>
                    <a:prstGeom prst="rect">
                      <a:avLst/>
                    </a:prstGeom>
                  </pic:spPr>
                </pic:pic>
              </a:graphicData>
            </a:graphic>
            <wp14:sizeRelH relativeFrom="margin">
              <wp14:pctWidth>0</wp14:pctWidth>
            </wp14:sizeRelH>
            <wp14:sizeRelV relativeFrom="margin">
              <wp14:pctHeight>0</wp14:pctHeight>
            </wp14:sizeRelV>
          </wp:anchor>
        </w:drawing>
      </w:r>
      <w:r w:rsidRPr="00095672">
        <w:rPr>
          <w:rStyle w:val="Strong"/>
          <w:color w:val="333333"/>
        </w:rPr>
        <w:t>For immediate release:</w:t>
      </w:r>
    </w:p>
    <w:p w:rsidR="00E502C0" w:rsidRPr="00095672" w:rsidRDefault="00E502C0" w:rsidP="00E502C0">
      <w:pPr>
        <w:pStyle w:val="NormalWeb"/>
        <w:spacing w:before="0" w:beforeAutospacing="0" w:after="0" w:afterAutospacing="0"/>
        <w:jc w:val="right"/>
        <w:rPr>
          <w:color w:val="333333"/>
        </w:rPr>
      </w:pPr>
      <w:r w:rsidRPr="00095672">
        <w:rPr>
          <w:color w:val="333333"/>
        </w:rPr>
        <w:t>ACEC of Maine</w:t>
      </w:r>
    </w:p>
    <w:p w:rsidR="00E502C0" w:rsidRPr="00095672" w:rsidRDefault="00E502C0" w:rsidP="00E502C0">
      <w:pPr>
        <w:pStyle w:val="NormalWeb"/>
        <w:spacing w:before="0" w:beforeAutospacing="0" w:after="0" w:afterAutospacing="0"/>
        <w:jc w:val="right"/>
        <w:rPr>
          <w:color w:val="333333"/>
        </w:rPr>
      </w:pPr>
      <w:r w:rsidRPr="00095672">
        <w:rPr>
          <w:color w:val="333333"/>
        </w:rPr>
        <w:t>Engineering Excellence Awards Announced</w:t>
      </w:r>
    </w:p>
    <w:p w:rsidR="00E502C0" w:rsidRPr="00095672" w:rsidRDefault="00E502C0" w:rsidP="00E502C0">
      <w:pPr>
        <w:pStyle w:val="NormalWeb"/>
        <w:spacing w:before="0" w:beforeAutospacing="0" w:after="0" w:afterAutospacing="0"/>
        <w:jc w:val="right"/>
        <w:rPr>
          <w:color w:val="333333"/>
        </w:rPr>
      </w:pPr>
      <w:r w:rsidRPr="00095672">
        <w:rPr>
          <w:color w:val="333333"/>
        </w:rPr>
        <w:t>November 16, 2022</w:t>
      </w:r>
    </w:p>
    <w:p w:rsidR="00E502C0" w:rsidRPr="00095672" w:rsidRDefault="00E502C0" w:rsidP="00E502C0">
      <w:pPr>
        <w:pStyle w:val="NormalWeb"/>
        <w:spacing w:before="0" w:beforeAutospacing="0" w:after="0" w:afterAutospacing="0"/>
        <w:jc w:val="right"/>
        <w:rPr>
          <w:color w:val="333333"/>
        </w:rPr>
      </w:pPr>
    </w:p>
    <w:p w:rsidR="00026059" w:rsidRDefault="00E502C0" w:rsidP="00E502C0">
      <w:pPr>
        <w:pStyle w:val="NormalWeb"/>
        <w:spacing w:before="0" w:beforeAutospacing="0" w:after="0" w:afterAutospacing="0"/>
        <w:jc w:val="right"/>
        <w:rPr>
          <w:color w:val="333333"/>
        </w:rPr>
      </w:pPr>
      <w:r w:rsidRPr="00095672">
        <w:rPr>
          <w:color w:val="333333"/>
        </w:rPr>
        <w:t>For additional information, contact</w:t>
      </w:r>
    </w:p>
    <w:p w:rsidR="00026059" w:rsidRDefault="00E502C0" w:rsidP="00E502C0">
      <w:pPr>
        <w:pStyle w:val="NormalWeb"/>
        <w:spacing w:before="0" w:beforeAutospacing="0" w:after="0" w:afterAutospacing="0"/>
        <w:jc w:val="right"/>
        <w:rPr>
          <w:color w:val="333333"/>
        </w:rPr>
      </w:pPr>
      <w:r w:rsidRPr="00095672">
        <w:rPr>
          <w:color w:val="333333"/>
        </w:rPr>
        <w:t xml:space="preserve">Dan </w:t>
      </w:r>
      <w:proofErr w:type="spellStart"/>
      <w:r w:rsidRPr="00095672">
        <w:rPr>
          <w:color w:val="333333"/>
        </w:rPr>
        <w:t>Diffin</w:t>
      </w:r>
      <w:proofErr w:type="spellEnd"/>
      <w:r w:rsidRPr="00095672">
        <w:rPr>
          <w:color w:val="333333"/>
        </w:rPr>
        <w:t xml:space="preserve"> at</w:t>
      </w:r>
      <w:r w:rsidR="00026059">
        <w:rPr>
          <w:color w:val="333333"/>
        </w:rPr>
        <w:t xml:space="preserve"> </w:t>
      </w:r>
      <w:proofErr w:type="spellStart"/>
      <w:r w:rsidRPr="00095672">
        <w:rPr>
          <w:color w:val="333333"/>
        </w:rPr>
        <w:t>Sevee</w:t>
      </w:r>
      <w:proofErr w:type="spellEnd"/>
      <w:r w:rsidRPr="00095672">
        <w:rPr>
          <w:color w:val="333333"/>
        </w:rPr>
        <w:t xml:space="preserve"> &amp; Maher Engineers,</w:t>
      </w:r>
    </w:p>
    <w:p w:rsidR="00E502C0" w:rsidRPr="00095672" w:rsidRDefault="00E502C0" w:rsidP="00E502C0">
      <w:pPr>
        <w:pStyle w:val="NormalWeb"/>
        <w:spacing w:before="0" w:beforeAutospacing="0" w:after="0" w:afterAutospacing="0"/>
        <w:jc w:val="right"/>
        <w:rPr>
          <w:color w:val="333333"/>
        </w:rPr>
      </w:pPr>
      <w:r w:rsidRPr="00095672">
        <w:rPr>
          <w:color w:val="333333"/>
        </w:rPr>
        <w:t xml:space="preserve">(207) 829-5016 or </w:t>
      </w:r>
      <w:r w:rsidRPr="00026059">
        <w:rPr>
          <w:color w:val="0000CC"/>
          <w:u w:val="single"/>
        </w:rPr>
        <w:t>dpd@smemaine.com</w:t>
      </w:r>
      <w:r w:rsidRPr="00095672">
        <w:rPr>
          <w:color w:val="333333"/>
        </w:rPr>
        <w:t>.</w:t>
      </w:r>
    </w:p>
    <w:p w:rsidR="00E502C0" w:rsidRPr="00095672" w:rsidRDefault="00E502C0" w:rsidP="00E502C0">
      <w:pPr>
        <w:pStyle w:val="NormalWeb"/>
        <w:tabs>
          <w:tab w:val="left" w:pos="8400"/>
        </w:tabs>
        <w:spacing w:before="0" w:beforeAutospacing="0" w:after="0" w:afterAutospacing="0"/>
        <w:rPr>
          <w:color w:val="333333"/>
        </w:rPr>
      </w:pPr>
    </w:p>
    <w:p w:rsidR="00E502C0" w:rsidRPr="00095672" w:rsidRDefault="00E502C0" w:rsidP="00E502C0">
      <w:pPr>
        <w:pStyle w:val="NormalWeb"/>
        <w:spacing w:before="0" w:beforeAutospacing="0" w:after="0" w:afterAutospacing="0"/>
        <w:jc w:val="both"/>
        <w:rPr>
          <w:color w:val="333333"/>
        </w:rPr>
      </w:pPr>
    </w:p>
    <w:p w:rsidR="00E502C0" w:rsidRPr="00095672" w:rsidRDefault="00095672" w:rsidP="00E502C0">
      <w:pPr>
        <w:autoSpaceDE w:val="0"/>
        <w:autoSpaceDN w:val="0"/>
        <w:adjustRightInd w:val="0"/>
        <w:spacing w:after="0"/>
        <w:jc w:val="both"/>
        <w:rPr>
          <w:rFonts w:cs="Times New Roman"/>
          <w:color w:val="000000"/>
          <w:szCs w:val="24"/>
        </w:rPr>
      </w:pPr>
      <w:r>
        <w:rPr>
          <w:rStyle w:val="CharacterStyle1"/>
          <w:rFonts w:ascii="Times New Roman" w:hAnsi="Times New Roman" w:cs="Times New Roman"/>
          <w:spacing w:val="-1"/>
          <w:sz w:val="24"/>
          <w:szCs w:val="24"/>
        </w:rPr>
        <w:t>FREEPORT</w:t>
      </w:r>
      <w:r w:rsidR="00E502C0" w:rsidRPr="00095672">
        <w:rPr>
          <w:rStyle w:val="CharacterStyle1"/>
          <w:rFonts w:ascii="Times New Roman" w:hAnsi="Times New Roman" w:cs="Times New Roman"/>
          <w:spacing w:val="-1"/>
          <w:sz w:val="24"/>
          <w:szCs w:val="24"/>
        </w:rPr>
        <w:t xml:space="preserve"> - </w:t>
      </w:r>
      <w:r>
        <w:rPr>
          <w:rStyle w:val="CharacterStyle1"/>
          <w:rFonts w:ascii="Times New Roman" w:hAnsi="Times New Roman" w:cs="Times New Roman"/>
          <w:spacing w:val="-1"/>
          <w:sz w:val="24"/>
          <w:szCs w:val="24"/>
        </w:rPr>
        <w:t>Th</w:t>
      </w:r>
      <w:r w:rsidRPr="00095672">
        <w:rPr>
          <w:rFonts w:cs="Times New Roman"/>
          <w:szCs w:val="24"/>
        </w:rPr>
        <w:t xml:space="preserve">e American Council of Engineering Companies (ACEC) of Maine presented its prestigious 2023 Engineering Excellence Awards at its Annual Fall Forum on November 10, 2022 in Freeport, Maine. </w:t>
      </w:r>
      <w:r w:rsidR="00E502C0" w:rsidRPr="00095672">
        <w:rPr>
          <w:rStyle w:val="CharacterStyle1"/>
          <w:rFonts w:ascii="Times New Roman" w:hAnsi="Times New Roman" w:cs="Times New Roman"/>
          <w:spacing w:val="-1"/>
          <w:sz w:val="24"/>
          <w:szCs w:val="24"/>
        </w:rPr>
        <w:t xml:space="preserve">As a prelude to the national ACEC competition for the most innovative engineering projects in the country, </w:t>
      </w:r>
      <w:r w:rsidRPr="00095672">
        <w:rPr>
          <w:rFonts w:cs="Times New Roman"/>
          <w:szCs w:val="24"/>
        </w:rPr>
        <w:t>these</w:t>
      </w:r>
      <w:r w:rsidR="00E502C0" w:rsidRPr="00095672">
        <w:rPr>
          <w:rFonts w:cs="Times New Roman"/>
          <w:szCs w:val="24"/>
        </w:rPr>
        <w:t xml:space="preserve"> awards recognize engineering projects which </w:t>
      </w:r>
      <w:r w:rsidR="00E502C0" w:rsidRPr="00095672">
        <w:rPr>
          <w:rFonts w:cs="Times New Roman"/>
          <w:color w:val="000000"/>
          <w:szCs w:val="24"/>
        </w:rPr>
        <w:t>exemplify quality, innovation, value, and client satisfaction.</w:t>
      </w:r>
    </w:p>
    <w:p w:rsidR="00E502C0" w:rsidRPr="00095672" w:rsidRDefault="00E502C0" w:rsidP="00E502C0">
      <w:pPr>
        <w:pStyle w:val="NormalWeb"/>
        <w:spacing w:before="0" w:beforeAutospacing="0" w:after="0" w:afterAutospacing="0" w:line="276" w:lineRule="auto"/>
        <w:jc w:val="both"/>
        <w:rPr>
          <w:color w:val="333333"/>
        </w:rPr>
      </w:pPr>
    </w:p>
    <w:p w:rsidR="00E502C0" w:rsidRPr="00095672" w:rsidRDefault="00E502C0" w:rsidP="00E502C0">
      <w:pPr>
        <w:pStyle w:val="NormalWeb"/>
        <w:spacing w:before="0" w:beforeAutospacing="0" w:after="0" w:afterAutospacing="0" w:line="276" w:lineRule="auto"/>
        <w:jc w:val="both"/>
        <w:rPr>
          <w:b/>
          <w:bCs/>
        </w:rPr>
      </w:pPr>
      <w:r w:rsidRPr="00095672">
        <w:rPr>
          <w:b/>
          <w:bCs/>
        </w:rPr>
        <w:t xml:space="preserve">Grand </w:t>
      </w:r>
      <w:proofErr w:type="spellStart"/>
      <w:r w:rsidRPr="00095672">
        <w:rPr>
          <w:b/>
          <w:bCs/>
        </w:rPr>
        <w:t>Conceptor</w:t>
      </w:r>
      <w:proofErr w:type="spellEnd"/>
      <w:r w:rsidRPr="00095672">
        <w:rPr>
          <w:b/>
          <w:bCs/>
        </w:rPr>
        <w:t xml:space="preserve"> Award</w:t>
      </w:r>
    </w:p>
    <w:p w:rsidR="00330A81" w:rsidRPr="00095672" w:rsidRDefault="00330A81" w:rsidP="00330A81">
      <w:pPr>
        <w:autoSpaceDE w:val="0"/>
        <w:autoSpaceDN w:val="0"/>
        <w:adjustRightInd w:val="0"/>
        <w:spacing w:after="0"/>
        <w:jc w:val="both"/>
        <w:rPr>
          <w:rFonts w:cs="Times New Roman"/>
          <w:i/>
          <w:color w:val="000000"/>
          <w:szCs w:val="24"/>
        </w:rPr>
      </w:pPr>
      <w:r w:rsidRPr="00095672">
        <w:rPr>
          <w:rFonts w:cs="Times New Roman"/>
          <w:bCs/>
          <w:i/>
          <w:color w:val="000000"/>
          <w:szCs w:val="24"/>
        </w:rPr>
        <w:t xml:space="preserve">WBRC and Thornton </w:t>
      </w:r>
      <w:proofErr w:type="spellStart"/>
      <w:r w:rsidRPr="00095672">
        <w:rPr>
          <w:rFonts w:cs="Times New Roman"/>
          <w:bCs/>
          <w:i/>
          <w:color w:val="000000"/>
          <w:szCs w:val="24"/>
        </w:rPr>
        <w:t>Tomasetti</w:t>
      </w:r>
      <w:proofErr w:type="spellEnd"/>
      <w:r w:rsidRPr="00095672">
        <w:rPr>
          <w:rFonts w:cs="Times New Roman"/>
          <w:bCs/>
          <w:i/>
          <w:color w:val="000000"/>
          <w:szCs w:val="24"/>
        </w:rPr>
        <w:t xml:space="preserve"> </w:t>
      </w:r>
    </w:p>
    <w:p w:rsidR="00330A81" w:rsidRPr="00095672" w:rsidRDefault="00330A81" w:rsidP="00330A81">
      <w:pPr>
        <w:autoSpaceDE w:val="0"/>
        <w:autoSpaceDN w:val="0"/>
        <w:adjustRightInd w:val="0"/>
        <w:spacing w:after="0"/>
        <w:jc w:val="both"/>
        <w:rPr>
          <w:rFonts w:cs="Times New Roman"/>
          <w:color w:val="000000"/>
          <w:szCs w:val="24"/>
        </w:rPr>
      </w:pPr>
    </w:p>
    <w:p w:rsidR="00330A81" w:rsidRPr="00095672" w:rsidRDefault="00330A81" w:rsidP="00330A81">
      <w:pPr>
        <w:autoSpaceDE w:val="0"/>
        <w:autoSpaceDN w:val="0"/>
        <w:adjustRightInd w:val="0"/>
        <w:spacing w:after="0"/>
        <w:jc w:val="both"/>
        <w:rPr>
          <w:rFonts w:cs="Times New Roman"/>
          <w:color w:val="000000"/>
          <w:szCs w:val="24"/>
        </w:rPr>
      </w:pPr>
      <w:r w:rsidRPr="00095672">
        <w:rPr>
          <w:rFonts w:cs="Times New Roman"/>
          <w:color w:val="000000"/>
          <w:szCs w:val="24"/>
        </w:rPr>
        <w:t xml:space="preserve">WBRC and Thornton </w:t>
      </w:r>
      <w:proofErr w:type="spellStart"/>
      <w:r w:rsidRPr="00095672">
        <w:rPr>
          <w:rFonts w:cs="Times New Roman"/>
          <w:color w:val="000000"/>
          <w:szCs w:val="24"/>
        </w:rPr>
        <w:t>Tomasetti</w:t>
      </w:r>
      <w:proofErr w:type="spellEnd"/>
      <w:r w:rsidRPr="00095672">
        <w:rPr>
          <w:rFonts w:cs="Times New Roman"/>
          <w:color w:val="000000"/>
          <w:szCs w:val="24"/>
        </w:rPr>
        <w:t xml:space="preserve"> have together received the </w:t>
      </w:r>
      <w:r w:rsidRPr="00095672">
        <w:rPr>
          <w:rFonts w:cs="Times New Roman"/>
          <w:i/>
          <w:iCs/>
          <w:color w:val="000000"/>
          <w:szCs w:val="24"/>
        </w:rPr>
        <w:t xml:space="preserve">Grand </w:t>
      </w:r>
      <w:proofErr w:type="spellStart"/>
      <w:r w:rsidRPr="00095672">
        <w:rPr>
          <w:rFonts w:cs="Times New Roman"/>
          <w:i/>
          <w:iCs/>
          <w:color w:val="000000"/>
          <w:szCs w:val="24"/>
        </w:rPr>
        <w:t>Conceptor</w:t>
      </w:r>
      <w:proofErr w:type="spellEnd"/>
      <w:r w:rsidRPr="00095672">
        <w:rPr>
          <w:rFonts w:cs="Times New Roman"/>
          <w:i/>
          <w:iCs/>
          <w:color w:val="000000"/>
          <w:szCs w:val="24"/>
        </w:rPr>
        <w:t xml:space="preserve"> </w:t>
      </w:r>
      <w:r w:rsidRPr="00095672">
        <w:rPr>
          <w:rFonts w:cs="Times New Roman"/>
          <w:szCs w:val="24"/>
        </w:rPr>
        <w:t>award</w:t>
      </w:r>
      <w:r w:rsidRPr="00095672">
        <w:rPr>
          <w:rFonts w:cs="Times New Roman"/>
          <w:color w:val="000000"/>
          <w:szCs w:val="24"/>
        </w:rPr>
        <w:t xml:space="preserve"> for the </w:t>
      </w:r>
      <w:proofErr w:type="spellStart"/>
      <w:r w:rsidRPr="00095672">
        <w:rPr>
          <w:rFonts w:cs="Times New Roman"/>
          <w:i/>
          <w:color w:val="000000"/>
          <w:szCs w:val="24"/>
        </w:rPr>
        <w:t>Ferland</w:t>
      </w:r>
      <w:proofErr w:type="spellEnd"/>
      <w:r w:rsidRPr="00095672">
        <w:rPr>
          <w:rFonts w:cs="Times New Roman"/>
          <w:i/>
          <w:color w:val="000000"/>
          <w:szCs w:val="24"/>
        </w:rPr>
        <w:t xml:space="preserve"> Engineering Education and Design Center (EEDC) at the University of Maine</w:t>
      </w:r>
      <w:r w:rsidRPr="00095672">
        <w:rPr>
          <w:rFonts w:cs="Times New Roman"/>
          <w:color w:val="000000"/>
          <w:szCs w:val="24"/>
        </w:rPr>
        <w:t>.</w:t>
      </w:r>
    </w:p>
    <w:p w:rsidR="00330A81" w:rsidRPr="00095672" w:rsidRDefault="00330A81" w:rsidP="00330A81">
      <w:pPr>
        <w:autoSpaceDE w:val="0"/>
        <w:autoSpaceDN w:val="0"/>
        <w:adjustRightInd w:val="0"/>
        <w:spacing w:after="0"/>
        <w:jc w:val="both"/>
        <w:rPr>
          <w:rFonts w:cs="Times New Roman"/>
          <w:color w:val="000000"/>
          <w:szCs w:val="24"/>
        </w:rPr>
      </w:pPr>
    </w:p>
    <w:p w:rsidR="00330A81" w:rsidRPr="00095672" w:rsidRDefault="00330A81" w:rsidP="00330A81">
      <w:pPr>
        <w:autoSpaceDE w:val="0"/>
        <w:autoSpaceDN w:val="0"/>
        <w:adjustRightInd w:val="0"/>
        <w:spacing w:after="0"/>
        <w:jc w:val="both"/>
        <w:rPr>
          <w:rFonts w:cs="Times New Roman"/>
          <w:color w:val="000000"/>
          <w:szCs w:val="24"/>
        </w:rPr>
      </w:pPr>
      <w:r w:rsidRPr="00095672">
        <w:rPr>
          <w:rFonts w:cs="Times New Roman"/>
          <w:color w:val="000000"/>
          <w:szCs w:val="24"/>
        </w:rPr>
        <w:t xml:space="preserve">The 107,000 square foot, $78 million </w:t>
      </w:r>
      <w:proofErr w:type="spellStart"/>
      <w:r w:rsidRPr="00095672">
        <w:rPr>
          <w:rFonts w:cs="Times New Roman"/>
          <w:color w:val="000000"/>
          <w:szCs w:val="24"/>
        </w:rPr>
        <w:t>Ferland</w:t>
      </w:r>
      <w:proofErr w:type="spellEnd"/>
      <w:r w:rsidRPr="00095672">
        <w:rPr>
          <w:rFonts w:cs="Times New Roman"/>
          <w:color w:val="000000"/>
          <w:szCs w:val="24"/>
        </w:rPr>
        <w:t xml:space="preserve"> EEDC is designed to </w:t>
      </w:r>
      <w:r w:rsidRPr="00095672">
        <w:rPr>
          <w:rFonts w:cs="Times New Roman"/>
          <w:color w:val="101820"/>
          <w:szCs w:val="24"/>
        </w:rPr>
        <w:t xml:space="preserve">advance engineering education, innovation, and research at Maine’s flagship university. </w:t>
      </w:r>
      <w:r w:rsidRPr="00095672">
        <w:rPr>
          <w:rFonts w:cs="Times New Roman"/>
          <w:color w:val="000000"/>
          <w:szCs w:val="24"/>
        </w:rPr>
        <w:t xml:space="preserve">It is a </w:t>
      </w:r>
      <w:r w:rsidRPr="00095672">
        <w:rPr>
          <w:rFonts w:cs="Times New Roman"/>
          <w:color w:val="101820"/>
          <w:szCs w:val="24"/>
        </w:rPr>
        <w:t xml:space="preserve">strategic, technology-rich configuration of laboratories, hands-on learning classrooms, collaborative areas, and public spaces. While several departments utilize the facility, it specifically supports </w:t>
      </w:r>
      <w:proofErr w:type="spellStart"/>
      <w:r w:rsidRPr="00095672">
        <w:rPr>
          <w:rFonts w:cs="Times New Roman"/>
          <w:color w:val="101820"/>
          <w:szCs w:val="24"/>
        </w:rPr>
        <w:t>UMaine’s</w:t>
      </w:r>
      <w:proofErr w:type="spellEnd"/>
      <w:r w:rsidRPr="00095672">
        <w:rPr>
          <w:rFonts w:cs="Times New Roman"/>
          <w:color w:val="101820"/>
          <w:szCs w:val="24"/>
        </w:rPr>
        <w:t xml:space="preserve"> Mechanical Engineering and Biomedical Engineering programs. </w:t>
      </w:r>
      <w:proofErr w:type="spellStart"/>
      <w:r w:rsidRPr="00095672">
        <w:rPr>
          <w:rFonts w:cs="Times New Roman"/>
          <w:color w:val="000000"/>
          <w:szCs w:val="24"/>
        </w:rPr>
        <w:t>Ferland</w:t>
      </w:r>
      <w:proofErr w:type="spellEnd"/>
      <w:r w:rsidRPr="00095672">
        <w:rPr>
          <w:rFonts w:cs="Times New Roman"/>
          <w:color w:val="000000"/>
          <w:szCs w:val="24"/>
        </w:rPr>
        <w:t xml:space="preserve"> EEDC also serves as a Welcome Center for visiting school children, prospective students, and guests of the University.</w:t>
      </w:r>
    </w:p>
    <w:p w:rsidR="00330A81" w:rsidRPr="00095672" w:rsidRDefault="00330A81" w:rsidP="00330A81">
      <w:pPr>
        <w:autoSpaceDE w:val="0"/>
        <w:autoSpaceDN w:val="0"/>
        <w:adjustRightInd w:val="0"/>
        <w:spacing w:after="0"/>
        <w:jc w:val="both"/>
        <w:rPr>
          <w:rFonts w:cs="Times New Roman"/>
          <w:color w:val="000000"/>
          <w:szCs w:val="24"/>
        </w:rPr>
      </w:pPr>
    </w:p>
    <w:p w:rsidR="00330A81" w:rsidRPr="00095672" w:rsidRDefault="00330A81" w:rsidP="00330A81">
      <w:pPr>
        <w:autoSpaceDE w:val="0"/>
        <w:autoSpaceDN w:val="0"/>
        <w:adjustRightInd w:val="0"/>
        <w:spacing w:after="0"/>
        <w:jc w:val="both"/>
        <w:rPr>
          <w:rFonts w:cs="Times New Roman"/>
          <w:color w:val="000000"/>
          <w:szCs w:val="24"/>
        </w:rPr>
      </w:pPr>
      <w:r w:rsidRPr="00095672">
        <w:rPr>
          <w:rFonts w:cs="Times New Roman"/>
          <w:color w:val="000000"/>
          <w:szCs w:val="24"/>
        </w:rPr>
        <w:t xml:space="preserve">WBRC provided Civil, Mechanical, Electrical, and Plumbing Engineering for the project. Thornton </w:t>
      </w:r>
      <w:proofErr w:type="spellStart"/>
      <w:r w:rsidRPr="00095672">
        <w:rPr>
          <w:rFonts w:cs="Times New Roman"/>
          <w:color w:val="000000"/>
          <w:szCs w:val="24"/>
        </w:rPr>
        <w:t>Tomasetti</w:t>
      </w:r>
      <w:proofErr w:type="spellEnd"/>
      <w:r w:rsidRPr="00095672">
        <w:rPr>
          <w:rFonts w:cs="Times New Roman"/>
          <w:color w:val="000000"/>
          <w:szCs w:val="24"/>
        </w:rPr>
        <w:t xml:space="preserve"> provided Structural Engineering and Sustainable Design and LEED Consulting. Other key members of the design team include WBRC, Architect of Record and </w:t>
      </w:r>
      <w:proofErr w:type="spellStart"/>
      <w:r w:rsidRPr="00095672">
        <w:rPr>
          <w:rFonts w:cs="Times New Roman"/>
          <w:color w:val="000000"/>
          <w:szCs w:val="24"/>
        </w:rPr>
        <w:t>Ellenzweig</w:t>
      </w:r>
      <w:proofErr w:type="spellEnd"/>
      <w:r w:rsidRPr="00095672">
        <w:rPr>
          <w:rFonts w:cs="Times New Roman"/>
          <w:color w:val="000000"/>
          <w:szCs w:val="24"/>
        </w:rPr>
        <w:t xml:space="preserve">, Design Architect and Lab Planner. Construction was provided by </w:t>
      </w:r>
      <w:proofErr w:type="spellStart"/>
      <w:r w:rsidRPr="00095672">
        <w:rPr>
          <w:rFonts w:cs="Times New Roman"/>
          <w:color w:val="000000"/>
          <w:szCs w:val="24"/>
        </w:rPr>
        <w:t>Consigli</w:t>
      </w:r>
      <w:proofErr w:type="spellEnd"/>
      <w:r w:rsidRPr="00095672">
        <w:rPr>
          <w:rFonts w:cs="Times New Roman"/>
          <w:color w:val="000000"/>
          <w:szCs w:val="24"/>
        </w:rPr>
        <w:t xml:space="preserve"> Construction Company and over 70 subcontractors, many of them local or regional. </w:t>
      </w:r>
    </w:p>
    <w:p w:rsidR="00330A81" w:rsidRPr="00095672" w:rsidRDefault="00330A81" w:rsidP="00330A81">
      <w:pPr>
        <w:autoSpaceDE w:val="0"/>
        <w:autoSpaceDN w:val="0"/>
        <w:adjustRightInd w:val="0"/>
        <w:spacing w:after="0"/>
        <w:jc w:val="both"/>
        <w:rPr>
          <w:rFonts w:cs="Times New Roman"/>
          <w:color w:val="000000"/>
          <w:szCs w:val="24"/>
        </w:rPr>
      </w:pPr>
    </w:p>
    <w:p w:rsidR="00330A81" w:rsidRPr="00095672" w:rsidRDefault="00330A81" w:rsidP="00330A81">
      <w:pPr>
        <w:autoSpaceDE w:val="0"/>
        <w:autoSpaceDN w:val="0"/>
        <w:adjustRightInd w:val="0"/>
        <w:spacing w:after="0"/>
        <w:jc w:val="both"/>
        <w:rPr>
          <w:rFonts w:cs="Times New Roman"/>
          <w:color w:val="000000"/>
          <w:szCs w:val="24"/>
        </w:rPr>
      </w:pPr>
      <w:r w:rsidRPr="00095672">
        <w:rPr>
          <w:rFonts w:cs="Times New Roman"/>
          <w:color w:val="000000"/>
          <w:szCs w:val="24"/>
        </w:rPr>
        <w:t xml:space="preserve">The central design theme is “engineering on display.” Designed to a LEED Silver minimum target, the building and site include many sustainable features, including a continuous skylight with fritted glazing; outdoor lighting that mitigates light pollution; low flow water fixtures inside and out; and utilizing only existing campus parking, greatly reducing the need for new non-pervious pavement.  In addition to generous glazing, inside and out, </w:t>
      </w:r>
      <w:proofErr w:type="spellStart"/>
      <w:r w:rsidRPr="00095672">
        <w:rPr>
          <w:rFonts w:cs="Times New Roman"/>
          <w:color w:val="000000"/>
          <w:szCs w:val="24"/>
        </w:rPr>
        <w:t>Ferland</w:t>
      </w:r>
      <w:proofErr w:type="spellEnd"/>
      <w:r w:rsidRPr="00095672">
        <w:rPr>
          <w:rFonts w:cs="Times New Roman"/>
          <w:color w:val="000000"/>
          <w:szCs w:val="24"/>
        </w:rPr>
        <w:t xml:space="preserve"> EEDC makes use of exposed structural elements throughout, providing both a teaching tool and expanded sightlines. The design also includes a robust heat recovery system, recovering up to 81% of the energy from exhausted air. Other innovations include overhead power and infrastructure grids that make it easy to reconfigure lab furniture. To create a more orderly systems pathway, the team created prefabricated mechanical chases which channel the building’s infrastructure through the main air ducts. </w:t>
      </w:r>
      <w:proofErr w:type="spellStart"/>
      <w:r w:rsidRPr="00095672">
        <w:rPr>
          <w:rFonts w:cs="Times New Roman"/>
          <w:color w:val="000000"/>
          <w:szCs w:val="24"/>
        </w:rPr>
        <w:t>Ferland</w:t>
      </w:r>
      <w:proofErr w:type="spellEnd"/>
      <w:r w:rsidRPr="00095672">
        <w:rPr>
          <w:rFonts w:cs="Times New Roman"/>
          <w:color w:val="000000"/>
          <w:szCs w:val="24"/>
        </w:rPr>
        <w:t xml:space="preserve"> EEDC also incorporates exposed structural elements throughout, providing a teaching tool and expanded sightlines.</w:t>
      </w:r>
    </w:p>
    <w:p w:rsidR="00E502C0" w:rsidRPr="00095672" w:rsidRDefault="00E502C0" w:rsidP="00E502C0">
      <w:pPr>
        <w:autoSpaceDE w:val="0"/>
        <w:autoSpaceDN w:val="0"/>
        <w:adjustRightInd w:val="0"/>
        <w:spacing w:after="0"/>
        <w:jc w:val="both"/>
        <w:rPr>
          <w:rFonts w:cs="Times New Roman"/>
          <w:b/>
          <w:bCs/>
          <w:szCs w:val="24"/>
        </w:rPr>
      </w:pPr>
    </w:p>
    <w:p w:rsidR="00E502C0" w:rsidRPr="00095672" w:rsidRDefault="00E502C0" w:rsidP="00E502C0">
      <w:pPr>
        <w:autoSpaceDE w:val="0"/>
        <w:autoSpaceDN w:val="0"/>
        <w:adjustRightInd w:val="0"/>
        <w:spacing w:after="0"/>
        <w:jc w:val="both"/>
        <w:rPr>
          <w:rFonts w:cs="Times New Roman"/>
          <w:b/>
          <w:bCs/>
          <w:szCs w:val="24"/>
        </w:rPr>
      </w:pPr>
      <w:r w:rsidRPr="00095672">
        <w:rPr>
          <w:rFonts w:cs="Times New Roman"/>
          <w:b/>
          <w:iCs/>
          <w:szCs w:val="24"/>
        </w:rPr>
        <w:lastRenderedPageBreak/>
        <w:t>Special Recognition for Public Engagement and Innovative Technology</w:t>
      </w:r>
      <w:r w:rsidRPr="00095672">
        <w:rPr>
          <w:rFonts w:cs="Times New Roman"/>
          <w:b/>
          <w:bCs/>
          <w:szCs w:val="24"/>
        </w:rPr>
        <w:t xml:space="preserve"> </w:t>
      </w:r>
    </w:p>
    <w:p w:rsidR="00E502C0" w:rsidRPr="00095672" w:rsidRDefault="00E502C0" w:rsidP="00E502C0">
      <w:pPr>
        <w:autoSpaceDE w:val="0"/>
        <w:autoSpaceDN w:val="0"/>
        <w:adjustRightInd w:val="0"/>
        <w:spacing w:after="0"/>
        <w:jc w:val="both"/>
        <w:rPr>
          <w:rFonts w:cs="Times New Roman"/>
          <w:bCs/>
          <w:i/>
          <w:szCs w:val="24"/>
        </w:rPr>
      </w:pPr>
      <w:r w:rsidRPr="00095672">
        <w:rPr>
          <w:rFonts w:cs="Times New Roman"/>
          <w:bCs/>
          <w:i/>
          <w:szCs w:val="24"/>
        </w:rPr>
        <w:t>HNTB</w:t>
      </w:r>
    </w:p>
    <w:p w:rsidR="00E502C0" w:rsidRPr="00095672" w:rsidRDefault="00E502C0" w:rsidP="00E502C0">
      <w:pPr>
        <w:autoSpaceDE w:val="0"/>
        <w:autoSpaceDN w:val="0"/>
        <w:adjustRightInd w:val="0"/>
        <w:spacing w:after="0"/>
        <w:jc w:val="both"/>
        <w:rPr>
          <w:rFonts w:cs="Times New Roman"/>
          <w:szCs w:val="24"/>
        </w:rPr>
      </w:pPr>
    </w:p>
    <w:p w:rsidR="00E502C0" w:rsidRPr="00095672" w:rsidRDefault="00E502C0" w:rsidP="00E502C0">
      <w:pPr>
        <w:autoSpaceDE w:val="0"/>
        <w:autoSpaceDN w:val="0"/>
        <w:adjustRightInd w:val="0"/>
        <w:spacing w:after="0"/>
        <w:jc w:val="both"/>
        <w:rPr>
          <w:rFonts w:cs="Times New Roman"/>
          <w:szCs w:val="24"/>
        </w:rPr>
      </w:pPr>
      <w:r w:rsidRPr="00095672">
        <w:rPr>
          <w:rFonts w:cs="Times New Roman"/>
          <w:szCs w:val="24"/>
        </w:rPr>
        <w:t xml:space="preserve">HNTB was presented with a </w:t>
      </w:r>
      <w:r w:rsidRPr="00095672">
        <w:rPr>
          <w:rFonts w:cs="Times New Roman"/>
          <w:i/>
          <w:iCs/>
          <w:szCs w:val="24"/>
        </w:rPr>
        <w:t>Special Recognition for Public Engagement and Innovative Technology</w:t>
      </w:r>
      <w:r w:rsidRPr="00095672">
        <w:rPr>
          <w:rFonts w:cs="Times New Roman"/>
          <w:iCs/>
          <w:szCs w:val="24"/>
        </w:rPr>
        <w:t xml:space="preserve"> </w:t>
      </w:r>
      <w:r w:rsidRPr="00095672">
        <w:rPr>
          <w:rFonts w:cs="Times New Roman"/>
          <w:szCs w:val="24"/>
        </w:rPr>
        <w:t xml:space="preserve">award for the </w:t>
      </w:r>
      <w:r w:rsidRPr="00095672">
        <w:rPr>
          <w:rFonts w:cs="Times New Roman"/>
          <w:i/>
          <w:iCs/>
          <w:szCs w:val="24"/>
        </w:rPr>
        <w:t xml:space="preserve">I-295 </w:t>
      </w:r>
      <w:proofErr w:type="gramStart"/>
      <w:r w:rsidRPr="00095672">
        <w:rPr>
          <w:rFonts w:cs="Times New Roman"/>
          <w:i/>
          <w:iCs/>
          <w:szCs w:val="24"/>
        </w:rPr>
        <w:t>Over</w:t>
      </w:r>
      <w:proofErr w:type="gramEnd"/>
      <w:r w:rsidRPr="00095672">
        <w:rPr>
          <w:rFonts w:cs="Times New Roman"/>
          <w:i/>
          <w:iCs/>
          <w:szCs w:val="24"/>
        </w:rPr>
        <w:t xml:space="preserve"> Veranda Street Bridge Replacement</w:t>
      </w:r>
      <w:r w:rsidRPr="00095672">
        <w:rPr>
          <w:rFonts w:cs="Times New Roman"/>
          <w:iCs/>
          <w:szCs w:val="24"/>
        </w:rPr>
        <w:t xml:space="preserve"> project.</w:t>
      </w:r>
    </w:p>
    <w:p w:rsidR="00E502C0" w:rsidRPr="00095672" w:rsidRDefault="00E502C0" w:rsidP="00E502C0">
      <w:pPr>
        <w:autoSpaceDE w:val="0"/>
        <w:autoSpaceDN w:val="0"/>
        <w:adjustRightInd w:val="0"/>
        <w:spacing w:after="0"/>
        <w:jc w:val="both"/>
        <w:rPr>
          <w:rFonts w:cs="Times New Roman"/>
          <w:szCs w:val="24"/>
        </w:rPr>
      </w:pPr>
    </w:p>
    <w:p w:rsidR="00E502C0" w:rsidRPr="00095672" w:rsidRDefault="00E502C0" w:rsidP="00E502C0">
      <w:pPr>
        <w:autoSpaceDE w:val="0"/>
        <w:autoSpaceDN w:val="0"/>
        <w:adjustRightInd w:val="0"/>
        <w:spacing w:after="0"/>
        <w:jc w:val="both"/>
        <w:rPr>
          <w:rFonts w:cs="Times New Roman"/>
          <w:szCs w:val="24"/>
        </w:rPr>
      </w:pPr>
      <w:proofErr w:type="gramStart"/>
      <w:r w:rsidRPr="00095672">
        <w:rPr>
          <w:rFonts w:cs="Times New Roman"/>
          <w:szCs w:val="24"/>
        </w:rPr>
        <w:t>The I</w:t>
      </w:r>
      <w:proofErr w:type="gramEnd"/>
      <w:r w:rsidRPr="00095672">
        <w:rPr>
          <w:rFonts w:cs="Times New Roman"/>
          <w:szCs w:val="24"/>
        </w:rPr>
        <w:t xml:space="preserve">-295 over Veranda Street Bridge is a critical transportation link between the City of Portland and communities to the north, providing service for up to 70,000 vehicles per day. The three-span bridge reached the end of its service life after nearly 60 years and needed replacement due to structural deterioration. The typical challenges of such a project were magnified by the urban location, extensive modifications to the local roadway network, substantial traffic volumes and significant public attention this high-profile project garnered. </w:t>
      </w:r>
    </w:p>
    <w:p w:rsidR="00E502C0" w:rsidRPr="00095672" w:rsidRDefault="00E502C0" w:rsidP="00E502C0">
      <w:pPr>
        <w:autoSpaceDE w:val="0"/>
        <w:autoSpaceDN w:val="0"/>
        <w:adjustRightInd w:val="0"/>
        <w:spacing w:after="0"/>
        <w:jc w:val="both"/>
        <w:rPr>
          <w:rFonts w:cs="Times New Roman"/>
          <w:szCs w:val="24"/>
        </w:rPr>
      </w:pPr>
    </w:p>
    <w:p w:rsidR="00E502C0" w:rsidRPr="00095672" w:rsidRDefault="00E502C0" w:rsidP="00E502C0">
      <w:pPr>
        <w:autoSpaceDE w:val="0"/>
        <w:autoSpaceDN w:val="0"/>
        <w:adjustRightInd w:val="0"/>
        <w:spacing w:after="0"/>
        <w:jc w:val="both"/>
        <w:rPr>
          <w:rFonts w:cs="Times New Roman"/>
          <w:szCs w:val="24"/>
        </w:rPr>
      </w:pPr>
      <w:r w:rsidRPr="00095672">
        <w:rPr>
          <w:rFonts w:cs="Times New Roman"/>
          <w:szCs w:val="24"/>
        </w:rPr>
        <w:t>HNTB first completed a feasibility study, evaluating the use of accelerated bridge construction (ABC), rather than conventional construction techniques in 2017. The study identified a series of strong benefits associated with using ABC and a reconfiguring Veranda Street and the adjacent I-295 ramps to reduce motorist impacts, improve safety, simplify roadways, enhance bicycle and pedestrian accommodations, and lessen long-term operations and maintenance costs. This also provided benefits such as cutting the construction duration by half, significantly reducing motorist delays and impacts to the surrounding community, improving safety for construction workers and the public, and improving the overall quality and durability of the bridge – all for a cost similar to that of conventional construction.  The innovative approach allowed the most disruptive portions of the work to be completed during a 60 hour, single weekend closure of I-295. During this time, the existing bridge was rapidly demolished, and the new bridges were driven into place with exacting precision.  Project completion is scheduled for November 18, 2022.</w:t>
      </w:r>
    </w:p>
    <w:p w:rsidR="00330A81" w:rsidRPr="00095672" w:rsidRDefault="00330A81" w:rsidP="005B1989">
      <w:pPr>
        <w:autoSpaceDE w:val="0"/>
        <w:autoSpaceDN w:val="0"/>
        <w:adjustRightInd w:val="0"/>
        <w:spacing w:after="0"/>
        <w:jc w:val="both"/>
        <w:rPr>
          <w:rFonts w:cs="Times New Roman"/>
          <w:b/>
          <w:bCs/>
          <w:szCs w:val="24"/>
        </w:rPr>
      </w:pPr>
    </w:p>
    <w:p w:rsidR="00E502C0" w:rsidRPr="00095672" w:rsidRDefault="00E502C0" w:rsidP="005B1989">
      <w:pPr>
        <w:autoSpaceDE w:val="0"/>
        <w:autoSpaceDN w:val="0"/>
        <w:adjustRightInd w:val="0"/>
        <w:spacing w:after="0"/>
        <w:jc w:val="both"/>
        <w:rPr>
          <w:rFonts w:cs="Times New Roman"/>
          <w:b/>
          <w:bCs/>
          <w:szCs w:val="24"/>
        </w:rPr>
      </w:pPr>
      <w:r w:rsidRPr="00095672">
        <w:rPr>
          <w:rFonts w:cs="Times New Roman"/>
          <w:b/>
          <w:iCs/>
          <w:szCs w:val="24"/>
        </w:rPr>
        <w:t>Honor Award for Application of Complex Design for a Challenging Environment</w:t>
      </w:r>
      <w:r w:rsidRPr="00095672">
        <w:rPr>
          <w:rFonts w:cs="Times New Roman"/>
          <w:b/>
          <w:bCs/>
          <w:szCs w:val="24"/>
        </w:rPr>
        <w:t xml:space="preserve"> </w:t>
      </w:r>
    </w:p>
    <w:p w:rsidR="005B1989" w:rsidRPr="00095672" w:rsidRDefault="00E502C0" w:rsidP="005B1989">
      <w:pPr>
        <w:autoSpaceDE w:val="0"/>
        <w:autoSpaceDN w:val="0"/>
        <w:adjustRightInd w:val="0"/>
        <w:spacing w:after="0"/>
        <w:jc w:val="both"/>
        <w:rPr>
          <w:rFonts w:cs="Times New Roman"/>
          <w:bCs/>
          <w:i/>
          <w:szCs w:val="24"/>
        </w:rPr>
      </w:pPr>
      <w:r w:rsidRPr="00095672">
        <w:rPr>
          <w:rFonts w:cs="Times New Roman"/>
          <w:bCs/>
          <w:i/>
          <w:szCs w:val="24"/>
        </w:rPr>
        <w:t>Ha</w:t>
      </w:r>
      <w:r w:rsidR="005B1989" w:rsidRPr="00095672">
        <w:rPr>
          <w:rFonts w:cs="Times New Roman"/>
          <w:bCs/>
          <w:i/>
          <w:szCs w:val="24"/>
        </w:rPr>
        <w:t>ley &amp; Aldrich</w:t>
      </w:r>
    </w:p>
    <w:p w:rsidR="00235156" w:rsidRPr="00095672" w:rsidRDefault="00235156" w:rsidP="005B1989">
      <w:pPr>
        <w:autoSpaceDE w:val="0"/>
        <w:autoSpaceDN w:val="0"/>
        <w:adjustRightInd w:val="0"/>
        <w:spacing w:after="0"/>
        <w:jc w:val="both"/>
        <w:rPr>
          <w:rFonts w:cs="Times New Roman"/>
          <w:szCs w:val="24"/>
        </w:rPr>
      </w:pPr>
    </w:p>
    <w:p w:rsidR="00235156" w:rsidRPr="00095672" w:rsidRDefault="005B1989" w:rsidP="00235156">
      <w:pPr>
        <w:autoSpaceDE w:val="0"/>
        <w:autoSpaceDN w:val="0"/>
        <w:adjustRightInd w:val="0"/>
        <w:spacing w:after="0"/>
        <w:jc w:val="both"/>
        <w:rPr>
          <w:rFonts w:cs="Times New Roman"/>
          <w:iCs/>
          <w:szCs w:val="24"/>
        </w:rPr>
      </w:pPr>
      <w:r w:rsidRPr="00095672">
        <w:rPr>
          <w:rFonts w:cs="Times New Roman"/>
          <w:szCs w:val="24"/>
        </w:rPr>
        <w:t>Haley &amp; Aldrich</w:t>
      </w:r>
      <w:r w:rsidR="00235156" w:rsidRPr="00095672">
        <w:rPr>
          <w:rFonts w:cs="Times New Roman"/>
          <w:szCs w:val="24"/>
        </w:rPr>
        <w:t xml:space="preserve"> received an </w:t>
      </w:r>
      <w:r w:rsidR="00235156" w:rsidRPr="00095672">
        <w:rPr>
          <w:rFonts w:cs="Times New Roman"/>
          <w:i/>
          <w:iCs/>
          <w:szCs w:val="24"/>
        </w:rPr>
        <w:t xml:space="preserve">Honor Award for Application of Complex Design for a Challenging Environment </w:t>
      </w:r>
      <w:r w:rsidR="00235156" w:rsidRPr="00095672">
        <w:rPr>
          <w:rFonts w:cs="Times New Roman"/>
          <w:iCs/>
          <w:szCs w:val="24"/>
        </w:rPr>
        <w:t xml:space="preserve">for the </w:t>
      </w:r>
      <w:proofErr w:type="spellStart"/>
      <w:r w:rsidR="00235156" w:rsidRPr="00095672">
        <w:rPr>
          <w:rFonts w:cs="Times New Roman"/>
          <w:i/>
          <w:iCs/>
          <w:szCs w:val="24"/>
        </w:rPr>
        <w:t>Beals</w:t>
      </w:r>
      <w:proofErr w:type="spellEnd"/>
      <w:r w:rsidR="00235156" w:rsidRPr="00095672">
        <w:rPr>
          <w:rFonts w:cs="Times New Roman"/>
          <w:i/>
          <w:iCs/>
          <w:szCs w:val="24"/>
        </w:rPr>
        <w:t xml:space="preserve"> Island Bridge Replacement</w:t>
      </w:r>
      <w:r w:rsidR="0004507E" w:rsidRPr="00095672">
        <w:rPr>
          <w:rFonts w:cs="Times New Roman"/>
          <w:iCs/>
          <w:szCs w:val="24"/>
        </w:rPr>
        <w:t xml:space="preserve"> project.</w:t>
      </w:r>
    </w:p>
    <w:p w:rsidR="00235156" w:rsidRPr="00095672" w:rsidRDefault="00235156" w:rsidP="00235156">
      <w:pPr>
        <w:autoSpaceDE w:val="0"/>
        <w:autoSpaceDN w:val="0"/>
        <w:adjustRightInd w:val="0"/>
        <w:spacing w:after="0"/>
        <w:jc w:val="both"/>
        <w:rPr>
          <w:rFonts w:cs="Times New Roman"/>
          <w:szCs w:val="24"/>
        </w:rPr>
      </w:pPr>
    </w:p>
    <w:p w:rsidR="00235156" w:rsidRPr="00095672" w:rsidRDefault="00235156" w:rsidP="00235156">
      <w:pPr>
        <w:autoSpaceDE w:val="0"/>
        <w:autoSpaceDN w:val="0"/>
        <w:adjustRightInd w:val="0"/>
        <w:spacing w:after="0"/>
        <w:jc w:val="both"/>
        <w:rPr>
          <w:rFonts w:cs="Times New Roman"/>
          <w:szCs w:val="24"/>
        </w:rPr>
      </w:pPr>
      <w:r w:rsidRPr="00095672">
        <w:rPr>
          <w:rFonts w:cs="Times New Roman"/>
          <w:szCs w:val="24"/>
        </w:rPr>
        <w:t>Haley &amp; Aldrich provided geotechnical engineering services to the Maine Department of Transportation (</w:t>
      </w:r>
      <w:proofErr w:type="spellStart"/>
      <w:r w:rsidRPr="00095672">
        <w:rPr>
          <w:rFonts w:cs="Times New Roman"/>
          <w:szCs w:val="24"/>
        </w:rPr>
        <w:t>MaineDOT</w:t>
      </w:r>
      <w:proofErr w:type="spellEnd"/>
      <w:r w:rsidRPr="00095672">
        <w:rPr>
          <w:rFonts w:cs="Times New Roman"/>
          <w:szCs w:val="24"/>
        </w:rPr>
        <w:t xml:space="preserve">) and </w:t>
      </w:r>
      <w:proofErr w:type="spellStart"/>
      <w:r w:rsidRPr="00095672">
        <w:rPr>
          <w:rFonts w:cs="Times New Roman"/>
          <w:szCs w:val="24"/>
        </w:rPr>
        <w:t>Vanasse</w:t>
      </w:r>
      <w:proofErr w:type="spellEnd"/>
      <w:r w:rsidRPr="00095672">
        <w:rPr>
          <w:rFonts w:cs="Times New Roman"/>
          <w:szCs w:val="24"/>
        </w:rPr>
        <w:t xml:space="preserve"> </w:t>
      </w:r>
      <w:proofErr w:type="spellStart"/>
      <w:r w:rsidRPr="00095672">
        <w:rPr>
          <w:rFonts w:cs="Times New Roman"/>
          <w:szCs w:val="24"/>
        </w:rPr>
        <w:t>Hangen</w:t>
      </w:r>
      <w:proofErr w:type="spellEnd"/>
      <w:r w:rsidRPr="00095672">
        <w:rPr>
          <w:rFonts w:cs="Times New Roman"/>
          <w:szCs w:val="24"/>
        </w:rPr>
        <w:t xml:space="preserve"> </w:t>
      </w:r>
      <w:proofErr w:type="spellStart"/>
      <w:r w:rsidRPr="00095672">
        <w:rPr>
          <w:rFonts w:cs="Times New Roman"/>
          <w:szCs w:val="24"/>
        </w:rPr>
        <w:t>Brustlin</w:t>
      </w:r>
      <w:proofErr w:type="spellEnd"/>
      <w:r w:rsidRPr="00095672">
        <w:rPr>
          <w:rFonts w:cs="Times New Roman"/>
          <w:szCs w:val="24"/>
        </w:rPr>
        <w:t xml:space="preserve"> (VHB) on the design and construction of the </w:t>
      </w:r>
      <w:proofErr w:type="spellStart"/>
      <w:r w:rsidRPr="00095672">
        <w:rPr>
          <w:rFonts w:cs="Times New Roman"/>
          <w:szCs w:val="24"/>
        </w:rPr>
        <w:t>Beals</w:t>
      </w:r>
      <w:proofErr w:type="spellEnd"/>
      <w:r w:rsidRPr="00095672">
        <w:rPr>
          <w:rFonts w:cs="Times New Roman"/>
          <w:szCs w:val="24"/>
        </w:rPr>
        <w:t xml:space="preserve"> Island Replacement Bridge, the only roadway linking residents of </w:t>
      </w:r>
      <w:proofErr w:type="spellStart"/>
      <w:r w:rsidRPr="00095672">
        <w:rPr>
          <w:rFonts w:cs="Times New Roman"/>
          <w:szCs w:val="24"/>
        </w:rPr>
        <w:t>Beals</w:t>
      </w:r>
      <w:proofErr w:type="spellEnd"/>
      <w:r w:rsidRPr="00095672">
        <w:rPr>
          <w:rFonts w:cs="Times New Roman"/>
          <w:szCs w:val="24"/>
        </w:rPr>
        <w:t xml:space="preserve"> to the mainland. The structure replaced a previous bridge, built in the 1950s, that suffered from severe pile section loss at several pier locations. </w:t>
      </w:r>
      <w:proofErr w:type="spellStart"/>
      <w:r w:rsidRPr="00095672">
        <w:rPr>
          <w:rFonts w:cs="Times New Roman"/>
          <w:szCs w:val="24"/>
        </w:rPr>
        <w:t>MaineDOT</w:t>
      </w:r>
      <w:proofErr w:type="spellEnd"/>
      <w:r w:rsidRPr="00095672">
        <w:rPr>
          <w:rFonts w:cs="Times New Roman"/>
          <w:szCs w:val="24"/>
        </w:rPr>
        <w:t xml:space="preserve"> wanted the replacement bridge to qualify as a “forever bridge,” with a design life of at least 100 years - a challenge that had to be met in a coastal environment with 12‐foot tidal fluctuations, strong currents, high boat traffic, deep water, heavy scour, and highly variable soil and bedrock conditions. The team addressed those difficulties through a collaborative and technically rigorous approach, while also engaging extensively with the communities directly impacted by the bridge.  </w:t>
      </w:r>
    </w:p>
    <w:p w:rsidR="00235156" w:rsidRPr="00095672" w:rsidRDefault="00235156" w:rsidP="005B1989">
      <w:pPr>
        <w:autoSpaceDE w:val="0"/>
        <w:autoSpaceDN w:val="0"/>
        <w:adjustRightInd w:val="0"/>
        <w:spacing w:after="0"/>
        <w:jc w:val="both"/>
        <w:rPr>
          <w:rFonts w:cs="Times New Roman"/>
          <w:szCs w:val="24"/>
        </w:rPr>
      </w:pPr>
    </w:p>
    <w:p w:rsidR="005B1989" w:rsidRPr="00095672" w:rsidRDefault="007524B7" w:rsidP="005B1989">
      <w:pPr>
        <w:autoSpaceDE w:val="0"/>
        <w:autoSpaceDN w:val="0"/>
        <w:adjustRightInd w:val="0"/>
        <w:spacing w:after="0"/>
        <w:jc w:val="both"/>
        <w:rPr>
          <w:rFonts w:cs="Times New Roman"/>
          <w:szCs w:val="24"/>
        </w:rPr>
      </w:pPr>
      <w:r w:rsidRPr="00095672">
        <w:rPr>
          <w:rFonts w:cs="Times New Roman"/>
          <w:szCs w:val="24"/>
        </w:rPr>
        <w:t xml:space="preserve">The new </w:t>
      </w:r>
      <w:proofErr w:type="spellStart"/>
      <w:r w:rsidRPr="00095672">
        <w:rPr>
          <w:rFonts w:cs="Times New Roman"/>
          <w:szCs w:val="24"/>
        </w:rPr>
        <w:t>Beals</w:t>
      </w:r>
      <w:proofErr w:type="spellEnd"/>
      <w:r w:rsidRPr="00095672">
        <w:rPr>
          <w:rFonts w:cs="Times New Roman"/>
          <w:szCs w:val="24"/>
        </w:rPr>
        <w:t xml:space="preserve"> Island Bridge runs immediately east of the original bridge. It measures approximately 1,062‐feet long and 28‐feet wide and consists of eight pre-stressed concrete girder spans supported on two abutments with shallow foundations and seven piers on drilled shaft foundations. </w:t>
      </w:r>
      <w:r w:rsidR="005B1989" w:rsidRPr="00095672">
        <w:rPr>
          <w:rFonts w:cs="Times New Roman"/>
          <w:szCs w:val="24"/>
        </w:rPr>
        <w:t xml:space="preserve">The bridge opened in July 2020 and has an expected lifespan of at least 100 years </w:t>
      </w:r>
      <w:r w:rsidRPr="00095672">
        <w:rPr>
          <w:rFonts w:cs="Times New Roman"/>
          <w:szCs w:val="24"/>
        </w:rPr>
        <w:t>-</w:t>
      </w:r>
      <w:r w:rsidR="005B1989" w:rsidRPr="00095672">
        <w:rPr>
          <w:rFonts w:cs="Times New Roman"/>
          <w:szCs w:val="24"/>
        </w:rPr>
        <w:t xml:space="preserve"> 25 years longer than the typical bridge design life.</w:t>
      </w:r>
    </w:p>
    <w:p w:rsidR="005B1989" w:rsidRPr="00095672" w:rsidRDefault="005B1989" w:rsidP="005B1989">
      <w:pPr>
        <w:autoSpaceDE w:val="0"/>
        <w:autoSpaceDN w:val="0"/>
        <w:adjustRightInd w:val="0"/>
        <w:spacing w:after="0"/>
        <w:jc w:val="both"/>
        <w:rPr>
          <w:rFonts w:cs="Times New Roman"/>
          <w:szCs w:val="24"/>
        </w:rPr>
      </w:pPr>
    </w:p>
    <w:p w:rsidR="00E502C0" w:rsidRPr="00095672" w:rsidRDefault="00E502C0" w:rsidP="0004507E">
      <w:pPr>
        <w:autoSpaceDE w:val="0"/>
        <w:autoSpaceDN w:val="0"/>
        <w:adjustRightInd w:val="0"/>
        <w:spacing w:after="0"/>
        <w:jc w:val="both"/>
        <w:rPr>
          <w:rFonts w:cs="Times New Roman"/>
          <w:b/>
          <w:iCs/>
          <w:szCs w:val="24"/>
        </w:rPr>
      </w:pPr>
      <w:r w:rsidRPr="00095672">
        <w:rPr>
          <w:rFonts w:cs="Times New Roman"/>
          <w:b/>
          <w:iCs/>
          <w:szCs w:val="24"/>
        </w:rPr>
        <w:t>Honor Award for Sustainable Design Considerations</w:t>
      </w:r>
    </w:p>
    <w:p w:rsidR="0004507E" w:rsidRPr="00095672" w:rsidRDefault="0004507E" w:rsidP="0004507E">
      <w:pPr>
        <w:autoSpaceDE w:val="0"/>
        <w:autoSpaceDN w:val="0"/>
        <w:adjustRightInd w:val="0"/>
        <w:spacing w:after="0"/>
        <w:jc w:val="both"/>
        <w:rPr>
          <w:rFonts w:cs="Times New Roman"/>
          <w:bCs/>
          <w:i/>
          <w:szCs w:val="24"/>
        </w:rPr>
      </w:pPr>
      <w:r w:rsidRPr="00095672">
        <w:rPr>
          <w:rFonts w:cs="Times New Roman"/>
          <w:bCs/>
          <w:i/>
          <w:szCs w:val="24"/>
        </w:rPr>
        <w:t xml:space="preserve">Haley Ward, Inc. </w:t>
      </w:r>
    </w:p>
    <w:p w:rsidR="007524B7" w:rsidRPr="00095672" w:rsidRDefault="007524B7" w:rsidP="005B1989">
      <w:pPr>
        <w:autoSpaceDE w:val="0"/>
        <w:autoSpaceDN w:val="0"/>
        <w:adjustRightInd w:val="0"/>
        <w:spacing w:after="0"/>
        <w:jc w:val="both"/>
        <w:rPr>
          <w:rFonts w:cs="Times New Roman"/>
          <w:szCs w:val="24"/>
        </w:rPr>
      </w:pPr>
    </w:p>
    <w:p w:rsidR="0004507E" w:rsidRPr="00095672" w:rsidRDefault="0004507E" w:rsidP="0004507E">
      <w:pPr>
        <w:autoSpaceDE w:val="0"/>
        <w:autoSpaceDN w:val="0"/>
        <w:adjustRightInd w:val="0"/>
        <w:spacing w:after="0"/>
        <w:jc w:val="both"/>
        <w:rPr>
          <w:rFonts w:cs="Times New Roman"/>
          <w:iCs/>
          <w:szCs w:val="24"/>
        </w:rPr>
      </w:pPr>
      <w:r w:rsidRPr="00095672">
        <w:rPr>
          <w:rFonts w:cs="Times New Roman"/>
          <w:bCs/>
          <w:szCs w:val="24"/>
        </w:rPr>
        <w:t>Haley Ward, Inc. received an</w:t>
      </w:r>
      <w:r w:rsidRPr="00095672">
        <w:rPr>
          <w:rFonts w:cs="Times New Roman"/>
          <w:b/>
          <w:bCs/>
          <w:szCs w:val="24"/>
        </w:rPr>
        <w:t xml:space="preserve"> </w:t>
      </w:r>
      <w:r w:rsidRPr="00095672">
        <w:rPr>
          <w:rFonts w:cs="Times New Roman"/>
          <w:i/>
          <w:iCs/>
          <w:szCs w:val="24"/>
        </w:rPr>
        <w:t xml:space="preserve">Honor Award for Sustainable Design Considerations </w:t>
      </w:r>
      <w:r w:rsidRPr="00095672">
        <w:rPr>
          <w:rFonts w:cs="Times New Roman"/>
          <w:iCs/>
          <w:szCs w:val="24"/>
        </w:rPr>
        <w:t>for its</w:t>
      </w:r>
      <w:r w:rsidRPr="00095672">
        <w:rPr>
          <w:rFonts w:cs="Times New Roman"/>
          <w:i/>
          <w:iCs/>
          <w:szCs w:val="24"/>
        </w:rPr>
        <w:t xml:space="preserve"> Arctic Brook</w:t>
      </w:r>
      <w:r w:rsidR="00456B93" w:rsidRPr="00095672">
        <w:rPr>
          <w:rFonts w:cs="Times New Roman"/>
          <w:i/>
          <w:iCs/>
          <w:szCs w:val="24"/>
        </w:rPr>
        <w:t xml:space="preserve"> Restoration</w:t>
      </w:r>
      <w:r w:rsidRPr="00095672">
        <w:rPr>
          <w:rFonts w:cs="Times New Roman"/>
          <w:iCs/>
          <w:szCs w:val="24"/>
        </w:rPr>
        <w:t xml:space="preserve"> project.</w:t>
      </w:r>
    </w:p>
    <w:p w:rsidR="0004507E" w:rsidRPr="00095672" w:rsidRDefault="0004507E" w:rsidP="0004507E">
      <w:pPr>
        <w:autoSpaceDE w:val="0"/>
        <w:autoSpaceDN w:val="0"/>
        <w:adjustRightInd w:val="0"/>
        <w:spacing w:after="0"/>
        <w:jc w:val="both"/>
        <w:rPr>
          <w:rFonts w:cs="Times New Roman"/>
          <w:b/>
          <w:bCs/>
          <w:szCs w:val="24"/>
        </w:rPr>
      </w:pPr>
    </w:p>
    <w:p w:rsidR="005B1989" w:rsidRPr="00095672" w:rsidRDefault="007524B7" w:rsidP="005B1989">
      <w:pPr>
        <w:autoSpaceDE w:val="0"/>
        <w:autoSpaceDN w:val="0"/>
        <w:adjustRightInd w:val="0"/>
        <w:spacing w:after="0"/>
        <w:jc w:val="both"/>
        <w:rPr>
          <w:rFonts w:cs="Times New Roman"/>
          <w:szCs w:val="24"/>
        </w:rPr>
      </w:pPr>
      <w:r w:rsidRPr="00095672">
        <w:rPr>
          <w:rFonts w:cs="Times New Roman"/>
          <w:szCs w:val="24"/>
        </w:rPr>
        <w:t xml:space="preserve">Haley Ward worked </w:t>
      </w:r>
      <w:r w:rsidR="00786362" w:rsidRPr="00095672">
        <w:rPr>
          <w:rFonts w:cs="Times New Roman"/>
          <w:szCs w:val="24"/>
        </w:rPr>
        <w:t xml:space="preserve">in collaboration with Field Geology Services, LLC </w:t>
      </w:r>
      <w:r w:rsidRPr="00095672">
        <w:rPr>
          <w:rFonts w:cs="Times New Roman"/>
          <w:szCs w:val="24"/>
        </w:rPr>
        <w:t xml:space="preserve">to develop a strategy </w:t>
      </w:r>
      <w:r w:rsidR="005B1989" w:rsidRPr="00095672">
        <w:rPr>
          <w:rFonts w:cs="Times New Roman"/>
          <w:szCs w:val="24"/>
        </w:rPr>
        <w:t>to address artificial straightening, channel incision, bank armoring, and potentially artificial fill in a former wetland impacting habitat conditions for fish, macroinvertebrates, and other aquatic organisms</w:t>
      </w:r>
      <w:r w:rsidR="00786362" w:rsidRPr="00095672">
        <w:rPr>
          <w:rFonts w:cs="Times New Roman"/>
          <w:szCs w:val="24"/>
        </w:rPr>
        <w:t xml:space="preserve"> in Artic Brook</w:t>
      </w:r>
      <w:r w:rsidR="005B1989" w:rsidRPr="00095672">
        <w:rPr>
          <w:rFonts w:cs="Times New Roman"/>
          <w:szCs w:val="24"/>
        </w:rPr>
        <w:t>.</w:t>
      </w:r>
      <w:r w:rsidR="00786362" w:rsidRPr="00095672">
        <w:rPr>
          <w:rFonts w:cs="Times New Roman"/>
          <w:szCs w:val="24"/>
        </w:rPr>
        <w:t xml:space="preserve"> This strategy </w:t>
      </w:r>
      <w:r w:rsidR="005B1989" w:rsidRPr="00095672">
        <w:rPr>
          <w:rFonts w:cs="Times New Roman"/>
          <w:szCs w:val="24"/>
        </w:rPr>
        <w:t>is more economical and consistent with natural growth leading to a more sustainable design over the long term, compared to active reshaping of the channel’s dimensions.</w:t>
      </w:r>
    </w:p>
    <w:p w:rsidR="005B1989" w:rsidRPr="00095672" w:rsidRDefault="005B1989" w:rsidP="005B1989">
      <w:pPr>
        <w:autoSpaceDE w:val="0"/>
        <w:autoSpaceDN w:val="0"/>
        <w:adjustRightInd w:val="0"/>
        <w:spacing w:after="0"/>
        <w:jc w:val="both"/>
        <w:rPr>
          <w:rFonts w:cs="Times New Roman"/>
          <w:szCs w:val="24"/>
        </w:rPr>
      </w:pPr>
    </w:p>
    <w:p w:rsidR="005B1989" w:rsidRPr="00095672" w:rsidRDefault="00786362" w:rsidP="005B1989">
      <w:pPr>
        <w:autoSpaceDE w:val="0"/>
        <w:autoSpaceDN w:val="0"/>
        <w:adjustRightInd w:val="0"/>
        <w:spacing w:after="0"/>
        <w:jc w:val="both"/>
        <w:rPr>
          <w:rFonts w:cs="Times New Roman"/>
          <w:szCs w:val="24"/>
        </w:rPr>
      </w:pPr>
      <w:r w:rsidRPr="00095672">
        <w:rPr>
          <w:rFonts w:cs="Times New Roman"/>
          <w:szCs w:val="24"/>
        </w:rPr>
        <w:t>The unique solutions provided by Haley Ward and Field Geology Services will contribute to the City of Bangor’s goal of improving water quality and habitats of Arctic Brook, and water resources downstream of the Arctic Brook watershed.  Haley Ward’s team completed surveys, easement preparation, drafting, construction documents and bid preparation. Construction for the project was completed, under budget, in September of 2022.</w:t>
      </w:r>
    </w:p>
    <w:p w:rsidR="0053620A" w:rsidRPr="00095672" w:rsidRDefault="0053620A" w:rsidP="009D3B60">
      <w:pPr>
        <w:spacing w:after="0"/>
        <w:jc w:val="both"/>
        <w:rPr>
          <w:rFonts w:cs="Times New Roman"/>
          <w:b/>
          <w:szCs w:val="24"/>
        </w:rPr>
      </w:pPr>
    </w:p>
    <w:p w:rsidR="00095672" w:rsidRPr="00095672" w:rsidRDefault="00095672" w:rsidP="005B1989">
      <w:pPr>
        <w:autoSpaceDE w:val="0"/>
        <w:autoSpaceDN w:val="0"/>
        <w:adjustRightInd w:val="0"/>
        <w:spacing w:after="0"/>
        <w:jc w:val="both"/>
        <w:rPr>
          <w:rFonts w:cs="Times New Roman"/>
          <w:b/>
          <w:szCs w:val="24"/>
        </w:rPr>
      </w:pPr>
      <w:r w:rsidRPr="00095672">
        <w:rPr>
          <w:rFonts w:cs="Times New Roman"/>
          <w:b/>
          <w:iCs/>
          <w:szCs w:val="24"/>
        </w:rPr>
        <w:t>Honor Award for Creative Solution to Multimodal Challenges</w:t>
      </w:r>
    </w:p>
    <w:p w:rsidR="005B1989" w:rsidRPr="00095672" w:rsidRDefault="005B1989" w:rsidP="005B1989">
      <w:pPr>
        <w:autoSpaceDE w:val="0"/>
        <w:autoSpaceDN w:val="0"/>
        <w:adjustRightInd w:val="0"/>
        <w:spacing w:after="0"/>
        <w:jc w:val="both"/>
        <w:rPr>
          <w:rFonts w:cs="Times New Roman"/>
          <w:i/>
          <w:szCs w:val="24"/>
        </w:rPr>
      </w:pPr>
      <w:r w:rsidRPr="00095672">
        <w:rPr>
          <w:rFonts w:cs="Times New Roman"/>
          <w:i/>
          <w:szCs w:val="24"/>
        </w:rPr>
        <w:t>SLR</w:t>
      </w:r>
    </w:p>
    <w:p w:rsidR="0005282A" w:rsidRPr="00095672" w:rsidRDefault="0005282A" w:rsidP="0005282A">
      <w:pPr>
        <w:autoSpaceDE w:val="0"/>
        <w:autoSpaceDN w:val="0"/>
        <w:adjustRightInd w:val="0"/>
        <w:spacing w:after="0"/>
        <w:jc w:val="both"/>
        <w:rPr>
          <w:rFonts w:cs="Times New Roman"/>
          <w:szCs w:val="24"/>
        </w:rPr>
      </w:pPr>
    </w:p>
    <w:p w:rsidR="005B1989" w:rsidRPr="00095672" w:rsidRDefault="005B1989" w:rsidP="005B1989">
      <w:pPr>
        <w:autoSpaceDE w:val="0"/>
        <w:autoSpaceDN w:val="0"/>
        <w:adjustRightInd w:val="0"/>
        <w:spacing w:after="0"/>
        <w:jc w:val="both"/>
        <w:rPr>
          <w:rFonts w:cs="Times New Roman"/>
          <w:szCs w:val="24"/>
        </w:rPr>
      </w:pPr>
      <w:r w:rsidRPr="00095672">
        <w:rPr>
          <w:rFonts w:cs="Times New Roman"/>
          <w:szCs w:val="24"/>
        </w:rPr>
        <w:t>SLR International Corporation (SLR)</w:t>
      </w:r>
      <w:r w:rsidR="009B33D2" w:rsidRPr="00095672">
        <w:rPr>
          <w:rFonts w:cs="Times New Roman"/>
          <w:szCs w:val="24"/>
        </w:rPr>
        <w:t xml:space="preserve"> </w:t>
      </w:r>
      <w:r w:rsidR="00456B93" w:rsidRPr="00095672">
        <w:rPr>
          <w:rFonts w:cs="Times New Roman"/>
          <w:szCs w:val="24"/>
        </w:rPr>
        <w:t xml:space="preserve">received the </w:t>
      </w:r>
      <w:r w:rsidR="00456B93" w:rsidRPr="00095672">
        <w:rPr>
          <w:rFonts w:cs="Times New Roman"/>
          <w:i/>
          <w:iCs/>
          <w:szCs w:val="24"/>
        </w:rPr>
        <w:t xml:space="preserve">Honor Award for Creative Solution to Multimodal Challenges </w:t>
      </w:r>
      <w:r w:rsidR="00456B93" w:rsidRPr="00095672">
        <w:rPr>
          <w:rFonts w:cs="Times New Roman"/>
          <w:szCs w:val="24"/>
        </w:rPr>
        <w:t xml:space="preserve">for its </w:t>
      </w:r>
      <w:r w:rsidR="00456B93" w:rsidRPr="00095672">
        <w:rPr>
          <w:rFonts w:cs="Times New Roman"/>
          <w:i/>
          <w:iCs/>
          <w:szCs w:val="24"/>
        </w:rPr>
        <w:t>Colby College Armstrong Roundabout</w:t>
      </w:r>
      <w:r w:rsidR="00456B93" w:rsidRPr="00095672">
        <w:rPr>
          <w:rFonts w:cs="Times New Roman"/>
          <w:iCs/>
          <w:szCs w:val="24"/>
        </w:rPr>
        <w:t xml:space="preserve"> project.  The SLR M</w:t>
      </w:r>
      <w:r w:rsidRPr="00095672">
        <w:rPr>
          <w:rFonts w:cs="Times New Roman"/>
          <w:szCs w:val="24"/>
        </w:rPr>
        <w:t>aine office was responsible for providing design, value engineering, and construction phase services on the recently constructed roundabout located at Colby College, at the intersection of Washington Street, Armstrong Drive and Campus Drive in Waterville, Maine. The key to these improvements were ensuring minimal disruption to the campus activities and that the project design accommodated two future projects including additional multi-modal infrastructure along Campus Drive and a new bridge (over I-95) on Armstrong Drive. This fast-track project needed to be constructed without detouring traffic between the beginning of June and the end of August before students and sports teams returned. SLR supported the accelerated schedule with innovative engineering solutions, and close and responsive coordination with the contractor, Sargent Corporation.</w:t>
      </w:r>
    </w:p>
    <w:p w:rsidR="005B1989" w:rsidRPr="00095672" w:rsidRDefault="005B1989" w:rsidP="005B1989">
      <w:pPr>
        <w:autoSpaceDE w:val="0"/>
        <w:autoSpaceDN w:val="0"/>
        <w:adjustRightInd w:val="0"/>
        <w:spacing w:after="0"/>
        <w:jc w:val="both"/>
        <w:rPr>
          <w:rFonts w:cs="Times New Roman"/>
          <w:szCs w:val="24"/>
        </w:rPr>
      </w:pPr>
    </w:p>
    <w:p w:rsidR="005B1989" w:rsidRPr="00095672" w:rsidRDefault="00456B93" w:rsidP="005B1989">
      <w:pPr>
        <w:autoSpaceDE w:val="0"/>
        <w:autoSpaceDN w:val="0"/>
        <w:adjustRightInd w:val="0"/>
        <w:spacing w:after="0"/>
        <w:jc w:val="both"/>
        <w:rPr>
          <w:rFonts w:cs="Times New Roman"/>
          <w:szCs w:val="24"/>
        </w:rPr>
      </w:pPr>
      <w:r w:rsidRPr="00095672">
        <w:rPr>
          <w:rFonts w:cs="Times New Roman"/>
          <w:szCs w:val="24"/>
        </w:rPr>
        <w:t xml:space="preserve">The project was focused minimization of impacts to the adjacent Johnson Pond and loss of trees, developing a low-maintenance landscape plan, reclaiming materials where possible, and use of a concrete bike path for increased added resiliency and longevity.  </w:t>
      </w:r>
      <w:r w:rsidR="00CC79B1" w:rsidRPr="00095672">
        <w:rPr>
          <w:rFonts w:cs="Times New Roman"/>
          <w:szCs w:val="24"/>
        </w:rPr>
        <w:t>Minimizing utility conflicts was a focus of design and construction phases. In addition, a concrete shared use path was designed to improve resiliency, and t</w:t>
      </w:r>
      <w:r w:rsidR="005B1989" w:rsidRPr="00095672">
        <w:rPr>
          <w:rFonts w:cs="Times New Roman"/>
          <w:szCs w:val="24"/>
        </w:rPr>
        <w:t>he project</w:t>
      </w:r>
      <w:r w:rsidRPr="00095672">
        <w:rPr>
          <w:rFonts w:cs="Times New Roman"/>
          <w:szCs w:val="24"/>
        </w:rPr>
        <w:t xml:space="preserve"> also</w:t>
      </w:r>
      <w:r w:rsidR="005B1989" w:rsidRPr="00095672">
        <w:rPr>
          <w:rFonts w:cs="Times New Roman"/>
          <w:szCs w:val="24"/>
        </w:rPr>
        <w:t xml:space="preserve"> included a unique application of granite curbing installed using concrete slip forms to allow early paving. </w:t>
      </w:r>
    </w:p>
    <w:p w:rsidR="005B1989" w:rsidRPr="00095672" w:rsidRDefault="005B1989" w:rsidP="005B1989">
      <w:pPr>
        <w:autoSpaceDE w:val="0"/>
        <w:autoSpaceDN w:val="0"/>
        <w:adjustRightInd w:val="0"/>
        <w:spacing w:after="0"/>
        <w:jc w:val="both"/>
        <w:rPr>
          <w:rFonts w:cs="Times New Roman"/>
          <w:szCs w:val="24"/>
        </w:rPr>
      </w:pPr>
    </w:p>
    <w:p w:rsidR="00095672" w:rsidRPr="00095672" w:rsidRDefault="00095672" w:rsidP="009D3B60">
      <w:pPr>
        <w:spacing w:after="0"/>
        <w:jc w:val="both"/>
        <w:rPr>
          <w:rFonts w:cs="Times New Roman"/>
          <w:b/>
          <w:iCs/>
          <w:szCs w:val="24"/>
        </w:rPr>
      </w:pPr>
      <w:r w:rsidRPr="00095672">
        <w:rPr>
          <w:rFonts w:cs="Times New Roman"/>
          <w:b/>
          <w:iCs/>
          <w:szCs w:val="24"/>
        </w:rPr>
        <w:t>Honor Award for Excellence in Traffic Management and Planning</w:t>
      </w:r>
    </w:p>
    <w:p w:rsidR="0085243D" w:rsidRPr="00095672" w:rsidRDefault="00A2734C" w:rsidP="009D3B60">
      <w:pPr>
        <w:spacing w:after="0"/>
        <w:jc w:val="both"/>
        <w:rPr>
          <w:rFonts w:cs="Times New Roman"/>
          <w:i/>
          <w:szCs w:val="24"/>
        </w:rPr>
      </w:pPr>
      <w:proofErr w:type="spellStart"/>
      <w:r w:rsidRPr="00095672">
        <w:rPr>
          <w:rFonts w:cs="Times New Roman"/>
          <w:i/>
          <w:szCs w:val="24"/>
        </w:rPr>
        <w:t>TYLin</w:t>
      </w:r>
      <w:proofErr w:type="spellEnd"/>
    </w:p>
    <w:p w:rsidR="0009733F" w:rsidRPr="00095672" w:rsidRDefault="0009733F" w:rsidP="00CC79B1">
      <w:pPr>
        <w:spacing w:after="0"/>
        <w:jc w:val="both"/>
        <w:rPr>
          <w:rFonts w:cs="Times New Roman"/>
          <w:iCs/>
          <w:szCs w:val="24"/>
        </w:rPr>
      </w:pPr>
    </w:p>
    <w:p w:rsidR="0005282A" w:rsidRPr="00095672" w:rsidRDefault="00CC79B1" w:rsidP="00CC79B1">
      <w:pPr>
        <w:spacing w:after="0"/>
        <w:jc w:val="both"/>
        <w:rPr>
          <w:rFonts w:cs="Times New Roman"/>
          <w:szCs w:val="24"/>
        </w:rPr>
      </w:pPr>
      <w:proofErr w:type="spellStart"/>
      <w:r w:rsidRPr="00095672">
        <w:rPr>
          <w:rFonts w:cs="Times New Roman"/>
          <w:iCs/>
          <w:szCs w:val="24"/>
        </w:rPr>
        <w:t>TYLin</w:t>
      </w:r>
      <w:proofErr w:type="spellEnd"/>
      <w:r w:rsidRPr="00095672">
        <w:rPr>
          <w:rFonts w:cs="Times New Roman"/>
          <w:iCs/>
          <w:szCs w:val="24"/>
        </w:rPr>
        <w:t xml:space="preserve"> was awarded the </w:t>
      </w:r>
      <w:r w:rsidR="0005282A" w:rsidRPr="00095672">
        <w:rPr>
          <w:rFonts w:cs="Times New Roman"/>
          <w:i/>
          <w:iCs/>
          <w:szCs w:val="24"/>
        </w:rPr>
        <w:t>Honor Award for Excellence in Traffic Management and Planning</w:t>
      </w:r>
      <w:r w:rsidRPr="00095672">
        <w:rPr>
          <w:rFonts w:cs="Times New Roman"/>
          <w:iCs/>
          <w:szCs w:val="24"/>
        </w:rPr>
        <w:t xml:space="preserve"> for its work on the </w:t>
      </w:r>
      <w:proofErr w:type="spellStart"/>
      <w:r w:rsidR="0005282A" w:rsidRPr="00095672">
        <w:rPr>
          <w:rFonts w:cs="Times New Roman"/>
          <w:i/>
          <w:iCs/>
          <w:szCs w:val="24"/>
        </w:rPr>
        <w:t>Piscataqua</w:t>
      </w:r>
      <w:proofErr w:type="spellEnd"/>
      <w:r w:rsidR="0005282A" w:rsidRPr="00095672">
        <w:rPr>
          <w:rFonts w:cs="Times New Roman"/>
          <w:i/>
          <w:iCs/>
          <w:szCs w:val="24"/>
        </w:rPr>
        <w:t xml:space="preserve"> River Bridge Rehabilitation</w:t>
      </w:r>
      <w:r w:rsidRPr="00095672">
        <w:rPr>
          <w:rFonts w:cs="Times New Roman"/>
          <w:i/>
          <w:iCs/>
          <w:szCs w:val="24"/>
        </w:rPr>
        <w:t xml:space="preserve"> </w:t>
      </w:r>
      <w:r w:rsidRPr="00095672">
        <w:rPr>
          <w:rFonts w:cs="Times New Roman"/>
          <w:szCs w:val="24"/>
        </w:rPr>
        <w:t>project.</w:t>
      </w:r>
    </w:p>
    <w:p w:rsidR="00CC79B1" w:rsidRPr="00095672" w:rsidRDefault="00CC79B1" w:rsidP="0005282A">
      <w:pPr>
        <w:autoSpaceDE w:val="0"/>
        <w:autoSpaceDN w:val="0"/>
        <w:adjustRightInd w:val="0"/>
        <w:spacing w:after="0"/>
        <w:jc w:val="both"/>
        <w:rPr>
          <w:rFonts w:cs="Times New Roman"/>
          <w:iCs/>
          <w:szCs w:val="24"/>
        </w:rPr>
      </w:pPr>
    </w:p>
    <w:p w:rsidR="00A2734C" w:rsidRPr="00095672" w:rsidRDefault="001B3540" w:rsidP="009D3B60">
      <w:pPr>
        <w:autoSpaceDE w:val="0"/>
        <w:autoSpaceDN w:val="0"/>
        <w:adjustRightInd w:val="0"/>
        <w:spacing w:after="0"/>
        <w:jc w:val="both"/>
        <w:rPr>
          <w:rFonts w:cs="Times New Roman"/>
          <w:szCs w:val="24"/>
        </w:rPr>
      </w:pPr>
      <w:r w:rsidRPr="00095672">
        <w:rPr>
          <w:rFonts w:cs="Times New Roman"/>
          <w:szCs w:val="24"/>
        </w:rPr>
        <w:t>As t</w:t>
      </w:r>
      <w:r w:rsidR="00A2734C" w:rsidRPr="00095672">
        <w:rPr>
          <w:rFonts w:cs="Times New Roman"/>
          <w:szCs w:val="24"/>
        </w:rPr>
        <w:t>he only interstate highway connection between Maine and the rest of the country, the 4,503</w:t>
      </w:r>
      <w:r w:rsidRPr="00095672">
        <w:rPr>
          <w:rFonts w:cs="Times New Roman"/>
          <w:szCs w:val="24"/>
        </w:rPr>
        <w:t xml:space="preserve"> </w:t>
      </w:r>
      <w:r w:rsidR="00A2734C" w:rsidRPr="00095672">
        <w:rPr>
          <w:rFonts w:cs="Times New Roman"/>
          <w:szCs w:val="24"/>
        </w:rPr>
        <w:t>foot</w:t>
      </w:r>
      <w:r w:rsidRPr="00095672">
        <w:rPr>
          <w:rFonts w:cs="Times New Roman"/>
          <w:szCs w:val="24"/>
        </w:rPr>
        <w:t xml:space="preserve"> </w:t>
      </w:r>
      <w:r w:rsidR="00A2734C" w:rsidRPr="00095672">
        <w:rPr>
          <w:rFonts w:cs="Times New Roman"/>
          <w:szCs w:val="24"/>
        </w:rPr>
        <w:t>long</w:t>
      </w:r>
      <w:r w:rsidRPr="00095672">
        <w:rPr>
          <w:rFonts w:cs="Times New Roman"/>
          <w:szCs w:val="24"/>
        </w:rPr>
        <w:t>,</w:t>
      </w:r>
      <w:r w:rsidR="00A2734C" w:rsidRPr="00095672">
        <w:rPr>
          <w:rFonts w:cs="Times New Roman"/>
          <w:szCs w:val="24"/>
        </w:rPr>
        <w:t xml:space="preserve"> through-arch </w:t>
      </w:r>
      <w:proofErr w:type="spellStart"/>
      <w:r w:rsidRPr="00095672">
        <w:rPr>
          <w:rFonts w:cs="Times New Roman"/>
          <w:szCs w:val="24"/>
        </w:rPr>
        <w:t>Piscataqua</w:t>
      </w:r>
      <w:proofErr w:type="spellEnd"/>
      <w:r w:rsidRPr="00095672">
        <w:rPr>
          <w:rFonts w:cs="Times New Roman"/>
          <w:szCs w:val="24"/>
        </w:rPr>
        <w:t xml:space="preserve"> River Bridge </w:t>
      </w:r>
      <w:r w:rsidR="00A2734C" w:rsidRPr="00095672">
        <w:rPr>
          <w:rFonts w:cs="Times New Roman"/>
          <w:szCs w:val="24"/>
        </w:rPr>
        <w:t xml:space="preserve">structure is vital to freight traffic, commuters, and tourists. It carries six lanes of Interstate 95 between Portsmouth, NH, and Kittery, ME. </w:t>
      </w:r>
      <w:r w:rsidR="00CC79B1" w:rsidRPr="00095672">
        <w:rPr>
          <w:rFonts w:cs="Times New Roman"/>
          <w:szCs w:val="24"/>
        </w:rPr>
        <w:t xml:space="preserve">An average of 78,000 vehicles cross the bridge each day. In the summer tourist season, daily traffic counts can rise to 130,000 or more, leading to regular traffic jams. </w:t>
      </w:r>
      <w:r w:rsidR="00A2734C" w:rsidRPr="00095672">
        <w:rPr>
          <w:rFonts w:cs="Times New Roman"/>
          <w:szCs w:val="24"/>
        </w:rPr>
        <w:t>The first major rehabilitation of the bridge since its construction in 1972 was recently completed with little to no impact on traffic.</w:t>
      </w:r>
    </w:p>
    <w:p w:rsidR="00A2734C" w:rsidRPr="00095672" w:rsidRDefault="00A2734C" w:rsidP="009D3B60">
      <w:pPr>
        <w:autoSpaceDE w:val="0"/>
        <w:autoSpaceDN w:val="0"/>
        <w:adjustRightInd w:val="0"/>
        <w:spacing w:after="0"/>
        <w:jc w:val="both"/>
        <w:rPr>
          <w:rFonts w:cs="Times New Roman"/>
          <w:szCs w:val="24"/>
        </w:rPr>
      </w:pPr>
    </w:p>
    <w:p w:rsidR="001B3540" w:rsidRPr="00095672" w:rsidRDefault="00A2734C" w:rsidP="009D3B60">
      <w:pPr>
        <w:autoSpaceDE w:val="0"/>
        <w:autoSpaceDN w:val="0"/>
        <w:adjustRightInd w:val="0"/>
        <w:spacing w:after="0"/>
        <w:jc w:val="both"/>
        <w:rPr>
          <w:rFonts w:cs="Times New Roman"/>
          <w:szCs w:val="24"/>
        </w:rPr>
      </w:pPr>
      <w:proofErr w:type="spellStart"/>
      <w:r w:rsidRPr="00095672">
        <w:rPr>
          <w:rFonts w:cs="Times New Roman"/>
          <w:szCs w:val="24"/>
        </w:rPr>
        <w:t>TYLin</w:t>
      </w:r>
      <w:proofErr w:type="spellEnd"/>
      <w:r w:rsidRPr="00095672">
        <w:rPr>
          <w:rFonts w:cs="Times New Roman"/>
          <w:szCs w:val="24"/>
        </w:rPr>
        <w:t xml:space="preserve"> proposed an intelligent transportation system to dynamically use emergency shoulders as a fourth traffic lane in each direction when needed during peak traffic periods </w:t>
      </w:r>
      <w:r w:rsidR="00462B20" w:rsidRPr="00095672">
        <w:rPr>
          <w:rFonts w:cs="Times New Roman"/>
          <w:szCs w:val="24"/>
        </w:rPr>
        <w:t xml:space="preserve">to </w:t>
      </w:r>
      <w:r w:rsidRPr="00095672">
        <w:rPr>
          <w:rFonts w:cs="Times New Roman"/>
          <w:szCs w:val="24"/>
        </w:rPr>
        <w:t xml:space="preserve">improve traffic flow. Working closely with </w:t>
      </w:r>
      <w:proofErr w:type="spellStart"/>
      <w:r w:rsidRPr="00095672">
        <w:rPr>
          <w:rFonts w:cs="Times New Roman"/>
          <w:szCs w:val="24"/>
        </w:rPr>
        <w:t>MaineDOT</w:t>
      </w:r>
      <w:proofErr w:type="spellEnd"/>
      <w:r w:rsidRPr="00095672">
        <w:rPr>
          <w:rFonts w:cs="Times New Roman"/>
          <w:szCs w:val="24"/>
        </w:rPr>
        <w:t xml:space="preserve">, NHDOT, and the Maine Turnpike Authority, </w:t>
      </w:r>
      <w:proofErr w:type="spellStart"/>
      <w:r w:rsidRPr="00095672">
        <w:rPr>
          <w:rFonts w:cs="Times New Roman"/>
          <w:szCs w:val="24"/>
        </w:rPr>
        <w:t>TYLin</w:t>
      </w:r>
      <w:proofErr w:type="spellEnd"/>
      <w:r w:rsidRPr="00095672">
        <w:rPr>
          <w:rFonts w:cs="Times New Roman"/>
          <w:szCs w:val="24"/>
        </w:rPr>
        <w:t xml:space="preserve"> developed an innovative traffic control approach</w:t>
      </w:r>
      <w:r w:rsidR="00CC79B1" w:rsidRPr="00095672">
        <w:rPr>
          <w:rFonts w:cs="Times New Roman"/>
          <w:szCs w:val="24"/>
        </w:rPr>
        <w:t xml:space="preserve"> to keep traffic and commerce moving freely every day of construction. </w:t>
      </w:r>
      <w:r w:rsidRPr="00095672">
        <w:rPr>
          <w:rFonts w:cs="Times New Roman"/>
          <w:szCs w:val="24"/>
        </w:rPr>
        <w:t xml:space="preserve">The team created an intricate, incentivized traffic control plan identifying when and where the contractor could perform the rehabilitation work with minimal traffic disruption. The project utilized a movable temporary concrete barrier system that allowed lanes to be opened and closed quickly, multiple times each day. This rapid deployment maximized the contractor's time to work, shifting the focus as traffic dictated to keep cars and trucks moving while ensuring the safety of construction workers and the public. This novel approach had never </w:t>
      </w:r>
      <w:r w:rsidR="001B3540" w:rsidRPr="00095672">
        <w:rPr>
          <w:rFonts w:cs="Times New Roman"/>
          <w:szCs w:val="24"/>
        </w:rPr>
        <w:t xml:space="preserve">before </w:t>
      </w:r>
      <w:r w:rsidRPr="00095672">
        <w:rPr>
          <w:rFonts w:cs="Times New Roman"/>
          <w:szCs w:val="24"/>
        </w:rPr>
        <w:t>been utilized on a project in Maine or New Hampshire. The creative solution worked exceptionally well, allowing this massive project to be completed ahead of schedule</w:t>
      </w:r>
      <w:r w:rsidR="001B3540" w:rsidRPr="00095672">
        <w:rPr>
          <w:rFonts w:cs="Times New Roman"/>
          <w:szCs w:val="24"/>
        </w:rPr>
        <w:t xml:space="preserve">. </w:t>
      </w:r>
      <w:r w:rsidRPr="00095672">
        <w:rPr>
          <w:rFonts w:cs="Times New Roman"/>
          <w:szCs w:val="24"/>
        </w:rPr>
        <w:t xml:space="preserve">This iconic bridge now meets current safety standards and is set to serve for many more years. </w:t>
      </w:r>
    </w:p>
    <w:p w:rsidR="00E502C0" w:rsidRPr="00095672" w:rsidRDefault="00E502C0" w:rsidP="009D3B60">
      <w:pPr>
        <w:autoSpaceDE w:val="0"/>
        <w:autoSpaceDN w:val="0"/>
        <w:adjustRightInd w:val="0"/>
        <w:spacing w:after="0"/>
        <w:jc w:val="both"/>
        <w:rPr>
          <w:rFonts w:cs="Times New Roman"/>
          <w:szCs w:val="24"/>
        </w:rPr>
      </w:pPr>
    </w:p>
    <w:p w:rsidR="00E502C0" w:rsidRPr="00095672" w:rsidRDefault="00E502C0" w:rsidP="00E502C0">
      <w:pPr>
        <w:autoSpaceDE w:val="0"/>
        <w:autoSpaceDN w:val="0"/>
        <w:adjustRightInd w:val="0"/>
        <w:spacing w:after="0"/>
        <w:jc w:val="center"/>
        <w:rPr>
          <w:rFonts w:cs="Times New Roman"/>
          <w:szCs w:val="24"/>
        </w:rPr>
      </w:pPr>
      <w:r w:rsidRPr="00095672">
        <w:rPr>
          <w:rFonts w:cs="Times New Roman"/>
          <w:szCs w:val="24"/>
        </w:rPr>
        <w:t>***</w:t>
      </w:r>
    </w:p>
    <w:sectPr w:rsidR="00E502C0" w:rsidRPr="00095672" w:rsidSect="000260C5">
      <w:headerReference w:type="even" r:id="rId7"/>
      <w:headerReference w:type="default" r:id="rId8"/>
      <w:footerReference w:type="even" r:id="rId9"/>
      <w:footerReference w:type="default" r:id="rId10"/>
      <w:headerReference w:type="first" r:id="rId11"/>
      <w:footerReference w:type="first" r:id="rId12"/>
      <w:pgSz w:w="12240" w:h="15840"/>
      <w:pgMar w:top="1080" w:right="108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54C" w:rsidRDefault="0053554C" w:rsidP="0053554C">
      <w:pPr>
        <w:spacing w:after="0" w:line="240" w:lineRule="auto"/>
      </w:pPr>
      <w:r>
        <w:separator/>
      </w:r>
    </w:p>
  </w:endnote>
  <w:endnote w:type="continuationSeparator" w:id="0">
    <w:p w:rsidR="0053554C" w:rsidRDefault="0053554C" w:rsidP="00535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54C" w:rsidRDefault="00535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54C" w:rsidRPr="00026059" w:rsidRDefault="0053554C" w:rsidP="000260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54C" w:rsidRDefault="00535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54C" w:rsidRDefault="0053554C" w:rsidP="0053554C">
      <w:pPr>
        <w:spacing w:after="0" w:line="240" w:lineRule="auto"/>
        <w:rPr>
          <w:noProof/>
        </w:rPr>
      </w:pPr>
      <w:r>
        <w:rPr>
          <w:noProof/>
        </w:rPr>
        <w:separator/>
      </w:r>
    </w:p>
  </w:footnote>
  <w:footnote w:type="continuationSeparator" w:id="0">
    <w:p w:rsidR="0053554C" w:rsidRDefault="0053554C" w:rsidP="00535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54C" w:rsidRDefault="005355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54C" w:rsidRDefault="005355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54C" w:rsidRDefault="005355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734C"/>
    <w:rsid w:val="00013EFC"/>
    <w:rsid w:val="00026059"/>
    <w:rsid w:val="000260C5"/>
    <w:rsid w:val="0004352C"/>
    <w:rsid w:val="0004507E"/>
    <w:rsid w:val="0005282A"/>
    <w:rsid w:val="00060E0C"/>
    <w:rsid w:val="00095672"/>
    <w:rsid w:val="0009733F"/>
    <w:rsid w:val="001B3540"/>
    <w:rsid w:val="00235156"/>
    <w:rsid w:val="002B1672"/>
    <w:rsid w:val="00330A81"/>
    <w:rsid w:val="003F709A"/>
    <w:rsid w:val="00456B93"/>
    <w:rsid w:val="00462B20"/>
    <w:rsid w:val="0053554C"/>
    <w:rsid w:val="0053620A"/>
    <w:rsid w:val="005B1989"/>
    <w:rsid w:val="006305CF"/>
    <w:rsid w:val="007524B7"/>
    <w:rsid w:val="00786362"/>
    <w:rsid w:val="008A23CB"/>
    <w:rsid w:val="008F4FDF"/>
    <w:rsid w:val="009465D5"/>
    <w:rsid w:val="00977311"/>
    <w:rsid w:val="009A5C33"/>
    <w:rsid w:val="009B33D2"/>
    <w:rsid w:val="009D3B60"/>
    <w:rsid w:val="00A2734C"/>
    <w:rsid w:val="00A857F6"/>
    <w:rsid w:val="00B6431B"/>
    <w:rsid w:val="00CC79B1"/>
    <w:rsid w:val="00D024AE"/>
    <w:rsid w:val="00D15F25"/>
    <w:rsid w:val="00E50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6F242"/>
  <w15:chartTrackingRefBased/>
  <w15:docId w15:val="{D6B208E6-C425-4833-BB9A-D62A167E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3C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54C"/>
    <w:rPr>
      <w:rFonts w:ascii="Times New Roman" w:hAnsi="Times New Roman"/>
      <w:sz w:val="24"/>
    </w:rPr>
  </w:style>
  <w:style w:type="paragraph" w:styleId="Footer">
    <w:name w:val="footer"/>
    <w:basedOn w:val="Normal"/>
    <w:link w:val="FooterChar"/>
    <w:uiPriority w:val="99"/>
    <w:unhideWhenUsed/>
    <w:rsid w:val="00535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54C"/>
    <w:rPr>
      <w:rFonts w:ascii="Times New Roman" w:hAnsi="Times New Roman"/>
      <w:sz w:val="24"/>
    </w:rPr>
  </w:style>
  <w:style w:type="character" w:styleId="Strong">
    <w:name w:val="Strong"/>
    <w:basedOn w:val="DefaultParagraphFont"/>
    <w:uiPriority w:val="22"/>
    <w:qFormat/>
    <w:rsid w:val="00E502C0"/>
    <w:rPr>
      <w:rFonts w:cs="Times New Roman"/>
      <w:b/>
    </w:rPr>
  </w:style>
  <w:style w:type="paragraph" w:styleId="NormalWeb">
    <w:name w:val="Normal (Web)"/>
    <w:basedOn w:val="Normal"/>
    <w:uiPriority w:val="99"/>
    <w:rsid w:val="00E502C0"/>
    <w:pPr>
      <w:spacing w:before="100" w:beforeAutospacing="1" w:after="100" w:afterAutospacing="1" w:line="240" w:lineRule="auto"/>
    </w:pPr>
    <w:rPr>
      <w:rFonts w:eastAsia="Times New Roman" w:cs="Times New Roman"/>
      <w:szCs w:val="24"/>
    </w:rPr>
  </w:style>
  <w:style w:type="character" w:customStyle="1" w:styleId="CharacterStyle1">
    <w:name w:val="Character Style 1"/>
    <w:uiPriority w:val="99"/>
    <w:rsid w:val="00E502C0"/>
    <w:rPr>
      <w:rFonts w:ascii="Arial" w:hAnsi="Arial"/>
      <w:sz w:val="22"/>
    </w:rPr>
  </w:style>
  <w:style w:type="paragraph" w:customStyle="1" w:styleId="Style2">
    <w:name w:val="Style 2"/>
    <w:uiPriority w:val="99"/>
    <w:rsid w:val="00E502C0"/>
    <w:pPr>
      <w:widowControl w:val="0"/>
      <w:autoSpaceDE w:val="0"/>
      <w:autoSpaceDN w:val="0"/>
      <w:spacing w:before="216" w:after="0" w:line="360" w:lineRule="auto"/>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17521">
      <w:bodyDiv w:val="1"/>
      <w:marLeft w:val="0"/>
      <w:marRight w:val="0"/>
      <w:marTop w:val="0"/>
      <w:marBottom w:val="0"/>
      <w:divBdr>
        <w:top w:val="none" w:sz="0" w:space="0" w:color="auto"/>
        <w:left w:val="none" w:sz="0" w:space="0" w:color="auto"/>
        <w:bottom w:val="none" w:sz="0" w:space="0" w:color="auto"/>
        <w:right w:val="none" w:sz="0" w:space="0" w:color="auto"/>
      </w:divBdr>
    </w:div>
    <w:div w:id="216356424">
      <w:bodyDiv w:val="1"/>
      <w:marLeft w:val="0"/>
      <w:marRight w:val="0"/>
      <w:marTop w:val="0"/>
      <w:marBottom w:val="0"/>
      <w:divBdr>
        <w:top w:val="none" w:sz="0" w:space="0" w:color="auto"/>
        <w:left w:val="none" w:sz="0" w:space="0" w:color="auto"/>
        <w:bottom w:val="none" w:sz="0" w:space="0" w:color="auto"/>
        <w:right w:val="none" w:sz="0" w:space="0" w:color="auto"/>
      </w:divBdr>
    </w:div>
    <w:div w:id="282419508">
      <w:bodyDiv w:val="1"/>
      <w:marLeft w:val="0"/>
      <w:marRight w:val="0"/>
      <w:marTop w:val="0"/>
      <w:marBottom w:val="0"/>
      <w:divBdr>
        <w:top w:val="none" w:sz="0" w:space="0" w:color="auto"/>
        <w:left w:val="none" w:sz="0" w:space="0" w:color="auto"/>
        <w:bottom w:val="none" w:sz="0" w:space="0" w:color="auto"/>
        <w:right w:val="none" w:sz="0" w:space="0" w:color="auto"/>
      </w:divBdr>
    </w:div>
    <w:div w:id="339047214">
      <w:bodyDiv w:val="1"/>
      <w:marLeft w:val="0"/>
      <w:marRight w:val="0"/>
      <w:marTop w:val="0"/>
      <w:marBottom w:val="0"/>
      <w:divBdr>
        <w:top w:val="none" w:sz="0" w:space="0" w:color="auto"/>
        <w:left w:val="none" w:sz="0" w:space="0" w:color="auto"/>
        <w:bottom w:val="none" w:sz="0" w:space="0" w:color="auto"/>
        <w:right w:val="none" w:sz="0" w:space="0" w:color="auto"/>
      </w:divBdr>
    </w:div>
    <w:div w:id="397554646">
      <w:bodyDiv w:val="1"/>
      <w:marLeft w:val="0"/>
      <w:marRight w:val="0"/>
      <w:marTop w:val="0"/>
      <w:marBottom w:val="0"/>
      <w:divBdr>
        <w:top w:val="none" w:sz="0" w:space="0" w:color="auto"/>
        <w:left w:val="none" w:sz="0" w:space="0" w:color="auto"/>
        <w:bottom w:val="none" w:sz="0" w:space="0" w:color="auto"/>
        <w:right w:val="none" w:sz="0" w:space="0" w:color="auto"/>
      </w:divBdr>
    </w:div>
    <w:div w:id="600572275">
      <w:bodyDiv w:val="1"/>
      <w:marLeft w:val="0"/>
      <w:marRight w:val="0"/>
      <w:marTop w:val="0"/>
      <w:marBottom w:val="0"/>
      <w:divBdr>
        <w:top w:val="none" w:sz="0" w:space="0" w:color="auto"/>
        <w:left w:val="none" w:sz="0" w:space="0" w:color="auto"/>
        <w:bottom w:val="none" w:sz="0" w:space="0" w:color="auto"/>
        <w:right w:val="none" w:sz="0" w:space="0" w:color="auto"/>
      </w:divBdr>
    </w:div>
    <w:div w:id="1099134352">
      <w:bodyDiv w:val="1"/>
      <w:marLeft w:val="0"/>
      <w:marRight w:val="0"/>
      <w:marTop w:val="0"/>
      <w:marBottom w:val="0"/>
      <w:divBdr>
        <w:top w:val="none" w:sz="0" w:space="0" w:color="auto"/>
        <w:left w:val="none" w:sz="0" w:space="0" w:color="auto"/>
        <w:bottom w:val="none" w:sz="0" w:space="0" w:color="auto"/>
        <w:right w:val="none" w:sz="0" w:space="0" w:color="auto"/>
      </w:divBdr>
    </w:div>
    <w:div w:id="1190340076">
      <w:bodyDiv w:val="1"/>
      <w:marLeft w:val="0"/>
      <w:marRight w:val="0"/>
      <w:marTop w:val="0"/>
      <w:marBottom w:val="0"/>
      <w:divBdr>
        <w:top w:val="none" w:sz="0" w:space="0" w:color="auto"/>
        <w:left w:val="none" w:sz="0" w:space="0" w:color="auto"/>
        <w:bottom w:val="none" w:sz="0" w:space="0" w:color="auto"/>
        <w:right w:val="none" w:sz="0" w:space="0" w:color="auto"/>
      </w:divBdr>
    </w:div>
    <w:div w:id="1467508462">
      <w:bodyDiv w:val="1"/>
      <w:marLeft w:val="0"/>
      <w:marRight w:val="0"/>
      <w:marTop w:val="0"/>
      <w:marBottom w:val="0"/>
      <w:divBdr>
        <w:top w:val="none" w:sz="0" w:space="0" w:color="auto"/>
        <w:left w:val="none" w:sz="0" w:space="0" w:color="auto"/>
        <w:bottom w:val="none" w:sz="0" w:space="0" w:color="auto"/>
        <w:right w:val="none" w:sz="0" w:space="0" w:color="auto"/>
      </w:divBdr>
    </w:div>
    <w:div w:id="1583368295">
      <w:bodyDiv w:val="1"/>
      <w:marLeft w:val="0"/>
      <w:marRight w:val="0"/>
      <w:marTop w:val="0"/>
      <w:marBottom w:val="0"/>
      <w:divBdr>
        <w:top w:val="none" w:sz="0" w:space="0" w:color="auto"/>
        <w:left w:val="none" w:sz="0" w:space="0" w:color="auto"/>
        <w:bottom w:val="none" w:sz="0" w:space="0" w:color="auto"/>
        <w:right w:val="none" w:sz="0" w:space="0" w:color="auto"/>
      </w:divBdr>
    </w:div>
    <w:div w:id="18233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1628</Words>
  <Characters>9540</Characters>
  <Application>Microsoft Office Word</Application>
  <DocSecurity>0</DocSecurity>
  <PresentationFormat/>
  <Lines>162</Lines>
  <Paragraphs>39</Paragraphs>
  <ScaleCrop>false</ScaleCrop>
  <HeadingPairs>
    <vt:vector size="2" baseType="variant">
      <vt:variant>
        <vt:lpstr>Title</vt:lpstr>
      </vt:variant>
      <vt:variant>
        <vt:i4>1</vt:i4>
      </vt:variant>
    </vt:vector>
  </HeadingPairs>
  <TitlesOfParts>
    <vt:vector size="1" baseType="lpstr">
      <vt:lpstr>2022-23 EEA Press Release (04400772-1).DOCX</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EEA Press Release (04400772).DOCX</dc:title>
  <dc:subject/>
  <dc:creator>Veronica Costa</dc:creator>
  <cp:keywords/>
  <dc:description>DO NOT STAMP </dc:description>
  <cp:lastModifiedBy>Veronica Costa</cp:lastModifiedBy>
  <cp:revision>7</cp:revision>
  <dcterms:created xsi:type="dcterms:W3CDTF">2022-11-14T20:58:00Z</dcterms:created>
  <dcterms:modified xsi:type="dcterms:W3CDTF">2022-11-16T21:04:00Z</dcterms:modified>
</cp:coreProperties>
</file>