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677" w14:textId="77777777" w:rsidR="002224FD" w:rsidRDefault="002224FD"/>
    <w:tbl>
      <w:tblPr>
        <w:tblW w:w="107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4114"/>
        <w:gridCol w:w="102"/>
        <w:gridCol w:w="79"/>
        <w:gridCol w:w="2454"/>
        <w:gridCol w:w="1889"/>
        <w:gridCol w:w="182"/>
        <w:gridCol w:w="1754"/>
        <w:gridCol w:w="182"/>
      </w:tblGrid>
      <w:tr w:rsidR="00975E16" w:rsidRPr="00975E16" w14:paraId="03BCA279" w14:textId="77777777" w:rsidTr="001B3750">
        <w:trPr>
          <w:gridAfter w:val="4"/>
          <w:wAfter w:w="4007" w:type="dxa"/>
          <w:cantSplit/>
          <w:trHeight w:val="242"/>
        </w:trPr>
        <w:tc>
          <w:tcPr>
            <w:tcW w:w="4216" w:type="dxa"/>
            <w:gridSpan w:val="2"/>
            <w:noWrap/>
          </w:tcPr>
          <w:p w14:paraId="02B31B6A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533" w:type="dxa"/>
            <w:gridSpan w:val="2"/>
            <w:vMerge w:val="restart"/>
            <w:noWrap/>
          </w:tcPr>
          <w:p w14:paraId="2C2F631D" w14:textId="40219F9D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30FA0C75" w14:textId="26EABF45" w:rsidR="00650339" w:rsidRPr="00975E16" w:rsidRDefault="00376095" w:rsidP="008863FD">
            <w:pPr>
              <w:pStyle w:val="Header"/>
              <w:ind w:right="-394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>1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C7008C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650339" w:rsidRPr="00975E16">
              <w:rPr>
                <w:rFonts w:ascii="Arial" w:hAnsi="Arial" w:cs="Arial"/>
                <w:sz w:val="22"/>
                <w:szCs w:val="22"/>
              </w:rPr>
              <w:t>M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3</w:t>
            </w:r>
            <w:r w:rsidR="00033FD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75E16" w:rsidRPr="00975E16" w14:paraId="153527F8" w14:textId="77777777" w:rsidTr="009B5211">
        <w:trPr>
          <w:gridAfter w:val="4"/>
          <w:wAfter w:w="4007" w:type="dxa"/>
          <w:cantSplit/>
          <w:trHeight w:val="422"/>
        </w:trPr>
        <w:tc>
          <w:tcPr>
            <w:tcW w:w="4216" w:type="dxa"/>
            <w:gridSpan w:val="2"/>
            <w:noWrap/>
          </w:tcPr>
          <w:p w14:paraId="76B1B7BF" w14:textId="4691F23A" w:rsidR="00650339" w:rsidRPr="00975E16" w:rsidRDefault="002550D4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33" w:type="dxa"/>
            <w:gridSpan w:val="2"/>
            <w:vMerge/>
            <w:noWrap/>
          </w:tcPr>
          <w:p w14:paraId="1AE318A5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F02829A" w14:textId="77777777" w:rsidTr="001B3750">
        <w:trPr>
          <w:cantSplit/>
          <w:trHeight w:val="257"/>
        </w:trPr>
        <w:tc>
          <w:tcPr>
            <w:tcW w:w="4295" w:type="dxa"/>
            <w:gridSpan w:val="3"/>
            <w:shd w:val="clear" w:color="auto" w:fill="auto"/>
            <w:noWrap/>
          </w:tcPr>
          <w:p w14:paraId="334B0726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Purpose of Meeting</w:t>
            </w:r>
          </w:p>
        </w:tc>
        <w:tc>
          <w:tcPr>
            <w:tcW w:w="4525" w:type="dxa"/>
            <w:gridSpan w:val="3"/>
            <w:noWrap/>
          </w:tcPr>
          <w:p w14:paraId="605DFD2B" w14:textId="77777777" w:rsidR="00650339" w:rsidRPr="00975E16" w:rsidRDefault="00650339" w:rsidP="008863FD">
            <w:pPr>
              <w:pStyle w:val="Header"/>
              <w:ind w:left="-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 w:val="restart"/>
            <w:noWrap/>
          </w:tcPr>
          <w:p w14:paraId="10C63596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4F9319FE" w14:textId="77777777" w:rsidTr="009B5211">
        <w:trPr>
          <w:cantSplit/>
          <w:trHeight w:val="440"/>
        </w:trPr>
        <w:tc>
          <w:tcPr>
            <w:tcW w:w="8820" w:type="dxa"/>
            <w:gridSpan w:val="6"/>
            <w:shd w:val="clear" w:color="auto" w:fill="auto"/>
            <w:noWrap/>
          </w:tcPr>
          <w:p w14:paraId="56F87F19" w14:textId="361A7161" w:rsidR="002224FD" w:rsidRPr="00975E16" w:rsidRDefault="001B776F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36A2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>Quarter</w:t>
            </w:r>
            <w:r w:rsidR="00E72F2D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 w:rsidR="00824CF8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487">
              <w:rPr>
                <w:rFonts w:ascii="Arial" w:hAnsi="Arial" w:cs="Arial"/>
                <w:sz w:val="22"/>
                <w:szCs w:val="22"/>
              </w:rPr>
              <w:t>-</w:t>
            </w:r>
            <w:r w:rsidR="00862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A64" w:rsidRPr="00975E16">
              <w:rPr>
                <w:rFonts w:ascii="Arial" w:hAnsi="Arial" w:cs="Arial"/>
                <w:sz w:val="22"/>
                <w:szCs w:val="22"/>
              </w:rPr>
              <w:t>20</w:t>
            </w:r>
            <w:r w:rsidR="00515218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9C324F1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noWrap/>
          </w:tcPr>
          <w:p w14:paraId="4E6D3B91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4C0AC2A" w14:textId="77777777" w:rsidTr="001B3750">
        <w:trPr>
          <w:gridAfter w:val="1"/>
          <w:wAfter w:w="182" w:type="dxa"/>
          <w:cantSplit/>
          <w:trHeight w:val="257"/>
        </w:trPr>
        <w:tc>
          <w:tcPr>
            <w:tcW w:w="4114" w:type="dxa"/>
            <w:shd w:val="clear" w:color="auto" w:fill="auto"/>
            <w:noWrap/>
          </w:tcPr>
          <w:p w14:paraId="595909D3" w14:textId="77777777" w:rsidR="00650339" w:rsidRPr="00975E16" w:rsidRDefault="00EF761A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Invit</w:t>
            </w:r>
            <w:r w:rsidR="00650339" w:rsidRPr="00975E16">
              <w:rPr>
                <w:rFonts w:ascii="Arial" w:hAnsi="Arial" w:cs="Arial"/>
                <w:b/>
                <w:sz w:val="22"/>
                <w:szCs w:val="22"/>
              </w:rPr>
              <w:t>ees</w:t>
            </w:r>
          </w:p>
        </w:tc>
        <w:tc>
          <w:tcPr>
            <w:tcW w:w="4524" w:type="dxa"/>
            <w:gridSpan w:val="4"/>
            <w:noWrap/>
          </w:tcPr>
          <w:p w14:paraId="47DADAB7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 w:val="restart"/>
            <w:noWrap/>
          </w:tcPr>
          <w:p w14:paraId="32056A02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548ABD8" w14:textId="77777777" w:rsidTr="00147A2F">
        <w:trPr>
          <w:gridAfter w:val="1"/>
          <w:wAfter w:w="182" w:type="dxa"/>
          <w:cantSplit/>
          <w:trHeight w:val="1718"/>
        </w:trPr>
        <w:tc>
          <w:tcPr>
            <w:tcW w:w="4114" w:type="dxa"/>
            <w:shd w:val="clear" w:color="auto" w:fill="auto"/>
            <w:noWrap/>
          </w:tcPr>
          <w:p w14:paraId="23EECE7A" w14:textId="7186D006" w:rsidR="00376095" w:rsidRDefault="008B3959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4B22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095" w:rsidRPr="00975E16">
              <w:rPr>
                <w:rFonts w:ascii="Arial" w:hAnsi="Arial" w:cs="Arial"/>
                <w:sz w:val="22"/>
                <w:szCs w:val="22"/>
              </w:rPr>
              <w:t>Jeff Folsom, MaineDOT</w:t>
            </w:r>
          </w:p>
          <w:p w14:paraId="5BE7769B" w14:textId="140FF8CE" w:rsidR="00665EC8" w:rsidRPr="00975E16" w:rsidRDefault="00665EC8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Wayne Frankhauser</w:t>
            </w:r>
            <w:r w:rsidRPr="00975E16">
              <w:rPr>
                <w:rFonts w:ascii="Arial" w:hAnsi="Arial" w:cs="Arial"/>
                <w:sz w:val="22"/>
                <w:szCs w:val="22"/>
              </w:rPr>
              <w:t>, MaineDOT</w:t>
            </w:r>
          </w:p>
          <w:p w14:paraId="1B73D82B" w14:textId="5312B83D" w:rsidR="00376095" w:rsidRPr="00975E16" w:rsidRDefault="001B776F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095" w:rsidRPr="00975E16">
              <w:rPr>
                <w:rFonts w:ascii="Arial" w:hAnsi="Arial" w:cs="Arial"/>
                <w:sz w:val="22"/>
                <w:szCs w:val="22"/>
              </w:rPr>
              <w:t xml:space="preserve"> Leanne Timberlake, MaineDOT </w:t>
            </w:r>
          </w:p>
          <w:p w14:paraId="063D0AC2" w14:textId="3A1FC91D" w:rsidR="008316E4" w:rsidRPr="00975E16" w:rsidRDefault="008B395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6E4" w:rsidRPr="00975E16">
              <w:rPr>
                <w:rFonts w:ascii="Arial" w:hAnsi="Arial" w:cs="Arial"/>
                <w:sz w:val="22"/>
                <w:szCs w:val="22"/>
              </w:rPr>
              <w:t>Garrett Gustafson, MaineDOT</w:t>
            </w:r>
          </w:p>
          <w:p w14:paraId="6ED255D1" w14:textId="5CF03FB4" w:rsidR="00033FD7" w:rsidRPr="00975E16" w:rsidRDefault="008B395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D7" w:rsidRPr="00975E16">
              <w:rPr>
                <w:rFonts w:ascii="Arial" w:hAnsi="Arial" w:cs="Arial"/>
                <w:sz w:val="22"/>
                <w:szCs w:val="22"/>
              </w:rPr>
              <w:t>Laura Krusinski, MaineDOT</w:t>
            </w:r>
          </w:p>
          <w:p w14:paraId="6E625722" w14:textId="3AE8690D" w:rsidR="0073100E" w:rsidRPr="00F4353F" w:rsidRDefault="00911A37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70004B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D7" w:rsidRPr="00F4353F">
              <w:rPr>
                <w:rFonts w:ascii="Arial" w:hAnsi="Arial" w:cs="Arial"/>
                <w:sz w:val="22"/>
                <w:szCs w:val="22"/>
              </w:rPr>
              <w:t>Kathy Parlin, MaineDOT</w:t>
            </w:r>
          </w:p>
          <w:p w14:paraId="4DB59BBA" w14:textId="640F52CD" w:rsidR="00D84A38" w:rsidRDefault="00D84A38" w:rsidP="00D84A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353F">
              <w:rPr>
                <w:rFonts w:ascii="Arial" w:hAnsi="Arial" w:cs="Arial"/>
                <w:sz w:val="22"/>
                <w:szCs w:val="22"/>
              </w:rPr>
              <w:t>Ben Foster, MaineDOT</w:t>
            </w:r>
          </w:p>
          <w:p w14:paraId="5AF7F52F" w14:textId="120C46EA" w:rsidR="0000663A" w:rsidRPr="00975E16" w:rsidRDefault="001B776F" w:rsidP="00D84A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663A">
              <w:rPr>
                <w:rFonts w:ascii="Arial" w:hAnsi="Arial" w:cs="Arial"/>
                <w:sz w:val="22"/>
                <w:szCs w:val="22"/>
              </w:rPr>
              <w:t>Richard Myers</w:t>
            </w:r>
          </w:p>
          <w:p w14:paraId="16332C9D" w14:textId="795FE1B2" w:rsidR="00D84A38" w:rsidRPr="00975E16" w:rsidRDefault="00D84A38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4" w:type="dxa"/>
            <w:gridSpan w:val="4"/>
            <w:noWrap/>
          </w:tcPr>
          <w:p w14:paraId="5662C19A" w14:textId="3C7C2AA7" w:rsidR="00033FD7" w:rsidRPr="00975E16" w:rsidRDefault="008B3959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Bob Blunt, VHB</w:t>
            </w:r>
            <w:r w:rsidR="00FE366D" w:rsidRPr="00E112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A4B02" w14:textId="06BFC8B9" w:rsidR="004D4495" w:rsidRPr="00975E16" w:rsidRDefault="001B776F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 w:rsidRPr="00E112F1">
              <w:rPr>
                <w:rFonts w:ascii="Arial" w:hAnsi="Arial" w:cs="Arial"/>
                <w:sz w:val="22"/>
                <w:szCs w:val="22"/>
              </w:rPr>
              <w:t>Jason Gallant, HDR</w:t>
            </w:r>
          </w:p>
          <w:p w14:paraId="29151AF3" w14:textId="06FB940D" w:rsidR="004D4495" w:rsidRPr="00975E16" w:rsidRDefault="008B3959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7E1">
              <w:rPr>
                <w:rFonts w:ascii="Arial" w:hAnsi="Arial" w:cs="Arial"/>
                <w:sz w:val="22"/>
                <w:szCs w:val="22"/>
              </w:rPr>
              <w:t>Owen Krauss, HTA</w:t>
            </w:r>
          </w:p>
          <w:p w14:paraId="0864DDD1" w14:textId="17ACCF5D" w:rsidR="00E72F2D" w:rsidRDefault="008B3959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8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Josh Olund</w:t>
            </w:r>
            <w:r w:rsidR="00FE366D" w:rsidRPr="00975E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366D">
              <w:rPr>
                <w:rFonts w:ascii="Arial" w:hAnsi="Arial" w:cs="Arial"/>
                <w:sz w:val="22"/>
                <w:szCs w:val="22"/>
              </w:rPr>
              <w:t>HNTB</w:t>
            </w:r>
          </w:p>
          <w:p w14:paraId="2CC1D2A9" w14:textId="1230282D" w:rsidR="00E72F2D" w:rsidRPr="00975E16" w:rsidRDefault="001B776F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F2D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Chris Taylor, T.Y. Lin</w:t>
            </w:r>
          </w:p>
          <w:p w14:paraId="28FFA27B" w14:textId="0D925408" w:rsidR="0070004B" w:rsidRPr="00975E16" w:rsidRDefault="0070004B" w:rsidP="0070004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902E847" w14:textId="77777777" w:rsidR="0070004B" w:rsidRPr="00975E16" w:rsidRDefault="0070004B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8758907" w14:textId="25362423" w:rsidR="0070004B" w:rsidRPr="00975E16" w:rsidRDefault="0070004B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noWrap/>
          </w:tcPr>
          <w:p w14:paraId="5016C9CD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06826683" w14:textId="77777777" w:rsidTr="001B3750">
        <w:trPr>
          <w:gridAfter w:val="1"/>
          <w:wAfter w:w="182" w:type="dxa"/>
          <w:cantSplit/>
          <w:trHeight w:val="443"/>
        </w:trPr>
        <w:tc>
          <w:tcPr>
            <w:tcW w:w="10574" w:type="dxa"/>
            <w:gridSpan w:val="7"/>
            <w:shd w:val="clear" w:color="auto" w:fill="auto"/>
            <w:noWrap/>
          </w:tcPr>
          <w:p w14:paraId="1FF5464D" w14:textId="331B2F27" w:rsidR="003C19B5" w:rsidRPr="00975E16" w:rsidRDefault="003C19B5" w:rsidP="008863FD">
            <w:pPr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sz w:val="20"/>
                <w:u w:val="single"/>
              </w:rPr>
            </w:pPr>
            <w:r w:rsidRPr="00975E16">
              <w:rPr>
                <w:rFonts w:ascii="Arial" w:hAnsi="Arial" w:cs="Arial"/>
                <w:szCs w:val="24"/>
                <w:u w:val="single"/>
              </w:rPr>
              <w:t>__________________________________________</w:t>
            </w:r>
            <w:r w:rsidR="004D4495" w:rsidRPr="00975E16">
              <w:rPr>
                <w:rFonts w:ascii="Arial" w:hAnsi="Arial" w:cs="Arial"/>
                <w:szCs w:val="24"/>
                <w:u w:val="single"/>
              </w:rPr>
              <w:t>___________________________</w:t>
            </w:r>
          </w:p>
          <w:p w14:paraId="52579DB1" w14:textId="77777777" w:rsidR="00682581" w:rsidRDefault="00682581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C87B8" w14:textId="4FA043D8" w:rsidR="00147A2F" w:rsidRPr="00975E16" w:rsidRDefault="00147A2F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AGENDA ITEMS</w:t>
            </w:r>
          </w:p>
          <w:p w14:paraId="5F9F8A1D" w14:textId="77777777" w:rsidR="00147A2F" w:rsidRPr="00975E16" w:rsidRDefault="00147A2F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D5035D" w14:textId="778F649B" w:rsidR="00236A27" w:rsidRDefault="0073100E" w:rsidP="00A45F3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Intro</w:t>
      </w:r>
      <w:r w:rsidR="006043B3" w:rsidRPr="00236A27">
        <w:rPr>
          <w:rFonts w:ascii="Arial" w:hAnsi="Arial" w:cs="Arial"/>
          <w:sz w:val="22"/>
          <w:szCs w:val="22"/>
        </w:rPr>
        <w:t>ductions</w:t>
      </w:r>
    </w:p>
    <w:p w14:paraId="53137F60" w14:textId="253D4E81" w:rsidR="008B3959" w:rsidRDefault="008B3959" w:rsidP="008B3959">
      <w:pPr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Blunt has joined the committee</w:t>
      </w:r>
    </w:p>
    <w:p w14:paraId="3BF96A41" w14:textId="7A94BF23" w:rsidR="008B3959" w:rsidRPr="00236A27" w:rsidRDefault="008B3959" w:rsidP="008B3959">
      <w:pPr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Gallant is no longer with HDR. HDR will submit replacement recommendation to the committee.</w:t>
      </w:r>
    </w:p>
    <w:p w14:paraId="33704D1F" w14:textId="2686127A" w:rsidR="008B3959" w:rsidRDefault="00F93AEB" w:rsidP="00A45F3B">
      <w:pPr>
        <w:pStyle w:val="ListNumber2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Meeting Minutes Acceptance</w:t>
      </w:r>
      <w:r w:rsidR="00E22221">
        <w:rPr>
          <w:rFonts w:ascii="Arial" w:hAnsi="Arial" w:cs="Arial"/>
          <w:sz w:val="22"/>
          <w:szCs w:val="22"/>
        </w:rPr>
        <w:t xml:space="preserve"> </w:t>
      </w:r>
    </w:p>
    <w:p w14:paraId="46A2EAA8" w14:textId="428BEFD7" w:rsidR="00F93AEB" w:rsidRPr="00236A27" w:rsidRDefault="008B3959" w:rsidP="008B3959">
      <w:pPr>
        <w:pStyle w:val="ListNumber2"/>
        <w:numPr>
          <w:ilvl w:val="1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have been</w:t>
      </w:r>
      <w:r w:rsidR="00E22221">
        <w:rPr>
          <w:rFonts w:ascii="Arial" w:hAnsi="Arial" w:cs="Arial"/>
          <w:sz w:val="22"/>
          <w:szCs w:val="22"/>
        </w:rPr>
        <w:t xml:space="preserve"> accepted through June, one outstanding from September</w:t>
      </w:r>
    </w:p>
    <w:p w14:paraId="43E5D150" w14:textId="390AA3CA" w:rsidR="001B7E32" w:rsidRPr="00236A27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Information Dissemination by MaineDOT</w:t>
      </w:r>
      <w:r w:rsidR="00C2246D">
        <w:rPr>
          <w:rFonts w:ascii="Arial" w:hAnsi="Arial" w:cs="Arial"/>
          <w:sz w:val="22"/>
          <w:szCs w:val="22"/>
        </w:rPr>
        <w:t xml:space="preserve"> </w:t>
      </w:r>
      <w:r w:rsidR="00766DD4">
        <w:rPr>
          <w:rFonts w:ascii="Arial" w:hAnsi="Arial" w:cs="Arial"/>
          <w:sz w:val="22"/>
          <w:szCs w:val="22"/>
        </w:rPr>
        <w:t>–</w:t>
      </w:r>
      <w:r w:rsidR="00C2246D">
        <w:rPr>
          <w:rFonts w:ascii="Arial" w:hAnsi="Arial" w:cs="Arial"/>
          <w:sz w:val="22"/>
          <w:szCs w:val="22"/>
        </w:rPr>
        <w:t xml:space="preserve"> J</w:t>
      </w:r>
      <w:r w:rsidR="00766DD4">
        <w:rPr>
          <w:rFonts w:ascii="Arial" w:hAnsi="Arial" w:cs="Arial"/>
          <w:sz w:val="22"/>
          <w:szCs w:val="22"/>
        </w:rPr>
        <w:t xml:space="preserve">eff </w:t>
      </w:r>
      <w:r w:rsidR="00C2246D">
        <w:rPr>
          <w:rFonts w:ascii="Arial" w:hAnsi="Arial" w:cs="Arial"/>
          <w:sz w:val="22"/>
          <w:szCs w:val="22"/>
        </w:rPr>
        <w:t>F</w:t>
      </w:r>
      <w:r w:rsidR="00766DD4">
        <w:rPr>
          <w:rFonts w:ascii="Arial" w:hAnsi="Arial" w:cs="Arial"/>
          <w:sz w:val="22"/>
          <w:szCs w:val="22"/>
        </w:rPr>
        <w:t>olsom</w:t>
      </w:r>
    </w:p>
    <w:p w14:paraId="0EA0B16D" w14:textId="5948092E" w:rsidR="00917C32" w:rsidRPr="00236A27" w:rsidRDefault="00DA3AED" w:rsidP="00A45F3B">
      <w:pPr>
        <w:numPr>
          <w:ilvl w:val="1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Contracting</w:t>
      </w:r>
      <w:r w:rsidR="003D0ED2" w:rsidRPr="00236A27">
        <w:rPr>
          <w:rFonts w:ascii="Arial" w:hAnsi="Arial" w:cs="Arial"/>
          <w:sz w:val="22"/>
          <w:szCs w:val="22"/>
        </w:rPr>
        <w:t xml:space="preserve"> </w:t>
      </w:r>
      <w:r w:rsidR="00917C32" w:rsidRPr="00236A27">
        <w:rPr>
          <w:rFonts w:ascii="Arial" w:hAnsi="Arial" w:cs="Arial"/>
          <w:sz w:val="22"/>
          <w:szCs w:val="22"/>
        </w:rPr>
        <w:t>/workload</w:t>
      </w:r>
      <w:r w:rsidR="00A45F3B">
        <w:rPr>
          <w:rFonts w:ascii="Arial" w:hAnsi="Arial" w:cs="Arial"/>
          <w:sz w:val="22"/>
          <w:szCs w:val="22"/>
        </w:rPr>
        <w:t xml:space="preserve"> - </w:t>
      </w:r>
    </w:p>
    <w:p w14:paraId="7473B8EC" w14:textId="28B118CC" w:rsidR="00F4353F" w:rsidRDefault="00917C32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2020 wor</w:t>
      </w:r>
      <w:r w:rsidR="00236A27" w:rsidRPr="00236A27">
        <w:rPr>
          <w:rFonts w:ascii="Arial" w:hAnsi="Arial" w:cs="Arial"/>
          <w:sz w:val="22"/>
          <w:szCs w:val="22"/>
        </w:rPr>
        <w:t>k</w:t>
      </w:r>
      <w:r w:rsidRPr="00236A27">
        <w:rPr>
          <w:rFonts w:ascii="Arial" w:hAnsi="Arial" w:cs="Arial"/>
          <w:sz w:val="22"/>
          <w:szCs w:val="22"/>
        </w:rPr>
        <w:t xml:space="preserve"> plan </w:t>
      </w:r>
      <w:r w:rsidR="0070004B" w:rsidRPr="00236A27">
        <w:rPr>
          <w:rFonts w:ascii="Arial" w:hAnsi="Arial" w:cs="Arial"/>
          <w:sz w:val="22"/>
          <w:szCs w:val="22"/>
        </w:rPr>
        <w:t>update</w:t>
      </w:r>
      <w:r w:rsidR="0000663A" w:rsidRPr="00236A27">
        <w:rPr>
          <w:rFonts w:ascii="Arial" w:hAnsi="Arial" w:cs="Arial"/>
          <w:sz w:val="22"/>
          <w:szCs w:val="22"/>
        </w:rPr>
        <w:t xml:space="preserve"> </w:t>
      </w:r>
    </w:p>
    <w:p w14:paraId="395D4DE4" w14:textId="5CFB35D1" w:rsidR="00E22221" w:rsidRPr="008B3959" w:rsidRDefault="00E22221" w:rsidP="008B3959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8B3959">
        <w:rPr>
          <w:rFonts w:ascii="Arial" w:hAnsi="Arial" w:cs="Arial"/>
          <w:sz w:val="22"/>
          <w:szCs w:val="22"/>
        </w:rPr>
        <w:t>Just about finalized</w:t>
      </w:r>
      <w:r w:rsidR="008B3959" w:rsidRPr="008B3959">
        <w:rPr>
          <w:rFonts w:ascii="Arial" w:hAnsi="Arial" w:cs="Arial"/>
          <w:sz w:val="22"/>
          <w:szCs w:val="22"/>
        </w:rPr>
        <w:t xml:space="preserve"> and will be</w:t>
      </w:r>
      <w:r w:rsidRPr="008B3959">
        <w:rPr>
          <w:rFonts w:ascii="Arial" w:hAnsi="Arial" w:cs="Arial"/>
          <w:sz w:val="22"/>
          <w:szCs w:val="22"/>
        </w:rPr>
        <w:t xml:space="preserve"> </w:t>
      </w:r>
      <w:r w:rsidR="008B3959" w:rsidRPr="008B3959">
        <w:rPr>
          <w:rFonts w:ascii="Arial" w:hAnsi="Arial" w:cs="Arial"/>
          <w:sz w:val="22"/>
          <w:szCs w:val="22"/>
        </w:rPr>
        <w:t>p</w:t>
      </w:r>
      <w:r w:rsidRPr="008B3959">
        <w:rPr>
          <w:rFonts w:ascii="Arial" w:hAnsi="Arial" w:cs="Arial"/>
          <w:sz w:val="22"/>
          <w:szCs w:val="22"/>
        </w:rPr>
        <w:t xml:space="preserve">ublished shortly. This year bridge allocation </w:t>
      </w:r>
      <w:r w:rsidR="008B3959" w:rsidRPr="008B3959">
        <w:rPr>
          <w:rFonts w:ascii="Arial" w:hAnsi="Arial" w:cs="Arial"/>
          <w:sz w:val="22"/>
          <w:szCs w:val="22"/>
        </w:rPr>
        <w:t>is $130M (increase for a typical  ~ $</w:t>
      </w:r>
      <w:r w:rsidRPr="008B3959">
        <w:rPr>
          <w:rFonts w:ascii="Arial" w:hAnsi="Arial" w:cs="Arial"/>
          <w:sz w:val="22"/>
          <w:szCs w:val="22"/>
        </w:rPr>
        <w:t>105</w:t>
      </w:r>
      <w:r w:rsidR="008B3959" w:rsidRPr="008B3959">
        <w:rPr>
          <w:rFonts w:ascii="Arial" w:hAnsi="Arial" w:cs="Arial"/>
          <w:sz w:val="22"/>
          <w:szCs w:val="22"/>
        </w:rPr>
        <w:t>M</w:t>
      </w:r>
      <w:r w:rsidRPr="008B3959">
        <w:rPr>
          <w:rFonts w:ascii="Arial" w:hAnsi="Arial" w:cs="Arial"/>
          <w:sz w:val="22"/>
          <w:szCs w:val="22"/>
        </w:rPr>
        <w:t xml:space="preserve"> per year typical</w:t>
      </w:r>
      <w:r w:rsidR="008B3959">
        <w:rPr>
          <w:rFonts w:ascii="Arial" w:hAnsi="Arial" w:cs="Arial"/>
          <w:sz w:val="22"/>
          <w:szCs w:val="22"/>
        </w:rPr>
        <w:t>)</w:t>
      </w:r>
      <w:r w:rsidR="008B3959" w:rsidRPr="008B3959">
        <w:rPr>
          <w:rFonts w:ascii="Arial" w:hAnsi="Arial" w:cs="Arial"/>
          <w:sz w:val="22"/>
          <w:szCs w:val="22"/>
        </w:rPr>
        <w:t>.</w:t>
      </w:r>
      <w:r w:rsidRPr="008B3959">
        <w:rPr>
          <w:rFonts w:ascii="Arial" w:hAnsi="Arial" w:cs="Arial"/>
          <w:sz w:val="22"/>
          <w:szCs w:val="22"/>
        </w:rPr>
        <w:t xml:space="preserve"> </w:t>
      </w:r>
    </w:p>
    <w:p w14:paraId="6779D361" w14:textId="33746D4E" w:rsidR="00E22221" w:rsidRPr="008B3959" w:rsidRDefault="00E22221" w:rsidP="008B3959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8B3959">
        <w:rPr>
          <w:rFonts w:ascii="Arial" w:hAnsi="Arial" w:cs="Arial"/>
          <w:sz w:val="22"/>
          <w:szCs w:val="22"/>
        </w:rPr>
        <w:t>Supplemental funding needs 1</w:t>
      </w:r>
      <w:r w:rsidRPr="008B3959">
        <w:rPr>
          <w:rFonts w:ascii="Arial" w:hAnsi="Arial" w:cs="Arial"/>
          <w:sz w:val="22"/>
          <w:szCs w:val="22"/>
          <w:vertAlign w:val="superscript"/>
        </w:rPr>
        <w:t>st</w:t>
      </w:r>
      <w:r w:rsidRPr="008B3959">
        <w:rPr>
          <w:rFonts w:ascii="Arial" w:hAnsi="Arial" w:cs="Arial"/>
          <w:sz w:val="22"/>
          <w:szCs w:val="22"/>
        </w:rPr>
        <w:t xml:space="preserve"> </w:t>
      </w:r>
      <w:r w:rsidR="008B3959">
        <w:rPr>
          <w:rFonts w:ascii="Arial" w:hAnsi="Arial" w:cs="Arial"/>
          <w:sz w:val="22"/>
          <w:szCs w:val="22"/>
        </w:rPr>
        <w:t>priority</w:t>
      </w:r>
      <w:r w:rsidRPr="008B3959">
        <w:rPr>
          <w:rFonts w:ascii="Arial" w:hAnsi="Arial" w:cs="Arial"/>
          <w:sz w:val="22"/>
          <w:szCs w:val="22"/>
        </w:rPr>
        <w:t xml:space="preserve">– </w:t>
      </w:r>
      <w:r w:rsidR="008B3959">
        <w:rPr>
          <w:rFonts w:ascii="Arial" w:hAnsi="Arial" w:cs="Arial"/>
          <w:sz w:val="22"/>
          <w:szCs w:val="22"/>
        </w:rPr>
        <w:t>$</w:t>
      </w:r>
      <w:r w:rsidRPr="008B3959">
        <w:rPr>
          <w:rFonts w:ascii="Arial" w:hAnsi="Arial" w:cs="Arial"/>
          <w:sz w:val="22"/>
          <w:szCs w:val="22"/>
        </w:rPr>
        <w:t>25.5M (two project</w:t>
      </w:r>
      <w:r w:rsidR="008B3959">
        <w:rPr>
          <w:rFonts w:ascii="Arial" w:hAnsi="Arial" w:cs="Arial"/>
          <w:sz w:val="22"/>
          <w:szCs w:val="22"/>
        </w:rPr>
        <w:t>s account for half of needs</w:t>
      </w:r>
      <w:r w:rsidRPr="008B3959">
        <w:rPr>
          <w:rFonts w:ascii="Arial" w:hAnsi="Arial" w:cs="Arial"/>
          <w:sz w:val="22"/>
          <w:szCs w:val="22"/>
        </w:rPr>
        <w:t xml:space="preserve"> – Ticonic bridge and </w:t>
      </w:r>
      <w:r w:rsidR="008B3959">
        <w:rPr>
          <w:rFonts w:ascii="Arial" w:hAnsi="Arial" w:cs="Arial"/>
          <w:sz w:val="22"/>
          <w:szCs w:val="22"/>
        </w:rPr>
        <w:t>I</w:t>
      </w:r>
      <w:r w:rsidRPr="008B3959">
        <w:rPr>
          <w:rFonts w:ascii="Arial" w:hAnsi="Arial" w:cs="Arial"/>
          <w:sz w:val="22"/>
          <w:szCs w:val="22"/>
        </w:rPr>
        <w:t>295 Joints)</w:t>
      </w:r>
    </w:p>
    <w:p w14:paraId="2BADD961" w14:textId="6A76E8DC" w:rsidR="00E22221" w:rsidRPr="008B3959" w:rsidRDefault="00E22221" w:rsidP="008B3959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8B3959">
        <w:rPr>
          <w:rFonts w:ascii="Arial" w:hAnsi="Arial" w:cs="Arial"/>
          <w:sz w:val="22"/>
          <w:szCs w:val="22"/>
        </w:rPr>
        <w:t xml:space="preserve">Add const. to PE only ready to go into const – 12 projects, </w:t>
      </w:r>
      <w:r w:rsidR="008B3959" w:rsidRPr="008B3959">
        <w:rPr>
          <w:rFonts w:ascii="Arial" w:hAnsi="Arial" w:cs="Arial"/>
          <w:sz w:val="22"/>
          <w:szCs w:val="22"/>
        </w:rPr>
        <w:t>accounted</w:t>
      </w:r>
      <w:r w:rsidRPr="008B3959">
        <w:rPr>
          <w:rFonts w:ascii="Arial" w:hAnsi="Arial" w:cs="Arial"/>
          <w:sz w:val="22"/>
          <w:szCs w:val="22"/>
        </w:rPr>
        <w:t xml:space="preserve"> for </w:t>
      </w:r>
      <w:r w:rsidR="008B3959">
        <w:rPr>
          <w:rFonts w:ascii="Arial" w:hAnsi="Arial" w:cs="Arial"/>
          <w:sz w:val="22"/>
          <w:szCs w:val="22"/>
        </w:rPr>
        <w:t>$</w:t>
      </w:r>
      <w:r w:rsidRPr="008B3959">
        <w:rPr>
          <w:rFonts w:ascii="Arial" w:hAnsi="Arial" w:cs="Arial"/>
          <w:sz w:val="22"/>
          <w:szCs w:val="22"/>
        </w:rPr>
        <w:t>37.7 M</w:t>
      </w:r>
    </w:p>
    <w:p w14:paraId="263A09A8" w14:textId="77777777" w:rsidR="008B3959" w:rsidRDefault="008B3959" w:rsidP="008B3959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8B3959">
        <w:rPr>
          <w:rFonts w:ascii="Arial" w:hAnsi="Arial" w:cs="Arial"/>
          <w:sz w:val="22"/>
          <w:szCs w:val="22"/>
        </w:rPr>
        <w:t>$</w:t>
      </w:r>
      <w:r w:rsidR="00E22221" w:rsidRPr="008B3959">
        <w:rPr>
          <w:rFonts w:ascii="Arial" w:hAnsi="Arial" w:cs="Arial"/>
          <w:sz w:val="22"/>
          <w:szCs w:val="22"/>
        </w:rPr>
        <w:t xml:space="preserve">65.5M to new projects – 60 new projects. Most </w:t>
      </w:r>
      <w:r w:rsidRPr="008B3959">
        <w:rPr>
          <w:rFonts w:ascii="Arial" w:hAnsi="Arial" w:cs="Arial"/>
          <w:sz w:val="22"/>
          <w:szCs w:val="22"/>
        </w:rPr>
        <w:t xml:space="preserve">funded for </w:t>
      </w:r>
      <w:r w:rsidR="00E22221" w:rsidRPr="008B3959">
        <w:rPr>
          <w:rFonts w:ascii="Arial" w:hAnsi="Arial" w:cs="Arial"/>
          <w:sz w:val="22"/>
          <w:szCs w:val="22"/>
        </w:rPr>
        <w:t>const</w:t>
      </w:r>
      <w:r w:rsidRPr="008B3959">
        <w:rPr>
          <w:rFonts w:ascii="Arial" w:hAnsi="Arial" w:cs="Arial"/>
          <w:sz w:val="22"/>
          <w:szCs w:val="22"/>
        </w:rPr>
        <w:t>ruction</w:t>
      </w:r>
      <w:r w:rsidR="00E22221" w:rsidRPr="008B3959">
        <w:rPr>
          <w:rFonts w:ascii="Arial" w:hAnsi="Arial" w:cs="Arial"/>
          <w:sz w:val="22"/>
          <w:szCs w:val="22"/>
        </w:rPr>
        <w:t xml:space="preserve"> </w:t>
      </w:r>
      <w:r w:rsidRPr="008B3959">
        <w:rPr>
          <w:rFonts w:ascii="Arial" w:hAnsi="Arial" w:cs="Arial"/>
          <w:sz w:val="22"/>
          <w:szCs w:val="22"/>
        </w:rPr>
        <w:t>in</w:t>
      </w:r>
      <w:r w:rsidR="00E22221" w:rsidRPr="008B3959">
        <w:rPr>
          <w:rFonts w:ascii="Arial" w:hAnsi="Arial" w:cs="Arial"/>
          <w:sz w:val="22"/>
          <w:szCs w:val="22"/>
        </w:rPr>
        <w:t xml:space="preserve"> 2023. About 12 are PE only</w:t>
      </w:r>
      <w:r>
        <w:rPr>
          <w:rFonts w:ascii="Arial" w:hAnsi="Arial" w:cs="Arial"/>
          <w:sz w:val="22"/>
          <w:szCs w:val="22"/>
        </w:rPr>
        <w:t>.</w:t>
      </w:r>
    </w:p>
    <w:p w14:paraId="618F2A5B" w14:textId="1A6B6CCF" w:rsidR="00E22221" w:rsidRPr="008B3959" w:rsidRDefault="00E22221" w:rsidP="008B3959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8B3959">
        <w:rPr>
          <w:rFonts w:ascii="Arial" w:hAnsi="Arial" w:cs="Arial"/>
          <w:sz w:val="22"/>
          <w:szCs w:val="22"/>
        </w:rPr>
        <w:t xml:space="preserve"> Existing work – most have been assigned except for a few preservation jobs. </w:t>
      </w:r>
    </w:p>
    <w:p w14:paraId="71360356" w14:textId="77777777" w:rsidR="00C2246D" w:rsidRDefault="00E22221" w:rsidP="00C2246D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8B3959">
        <w:rPr>
          <w:rFonts w:ascii="Arial" w:hAnsi="Arial" w:cs="Arial"/>
          <w:sz w:val="22"/>
          <w:szCs w:val="22"/>
        </w:rPr>
        <w:t xml:space="preserve">Garrett –nothing </w:t>
      </w:r>
      <w:r w:rsidR="008B3959" w:rsidRPr="008B3959">
        <w:rPr>
          <w:rFonts w:ascii="Arial" w:hAnsi="Arial" w:cs="Arial"/>
          <w:sz w:val="22"/>
          <w:szCs w:val="22"/>
        </w:rPr>
        <w:t xml:space="preserve">is </w:t>
      </w:r>
      <w:r w:rsidRPr="008B3959">
        <w:rPr>
          <w:rFonts w:ascii="Arial" w:hAnsi="Arial" w:cs="Arial"/>
          <w:sz w:val="22"/>
          <w:szCs w:val="22"/>
        </w:rPr>
        <w:t>unassigned</w:t>
      </w:r>
      <w:r w:rsidR="008B3959" w:rsidRPr="008B3959">
        <w:rPr>
          <w:rFonts w:ascii="Arial" w:hAnsi="Arial" w:cs="Arial"/>
          <w:sz w:val="22"/>
          <w:szCs w:val="22"/>
        </w:rPr>
        <w:t xml:space="preserve"> with Team South</w:t>
      </w:r>
    </w:p>
    <w:p w14:paraId="575AFE14" w14:textId="77777777" w:rsidR="00C2246D" w:rsidRDefault="00E22221" w:rsidP="00C2246D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C2246D">
        <w:rPr>
          <w:rFonts w:ascii="Arial" w:hAnsi="Arial" w:cs="Arial"/>
          <w:sz w:val="22"/>
          <w:szCs w:val="22"/>
        </w:rPr>
        <w:t>2021 adv</w:t>
      </w:r>
      <w:r w:rsidR="00C2246D" w:rsidRPr="00C2246D">
        <w:rPr>
          <w:rFonts w:ascii="Arial" w:hAnsi="Arial" w:cs="Arial"/>
          <w:sz w:val="22"/>
          <w:szCs w:val="22"/>
        </w:rPr>
        <w:t>ertising</w:t>
      </w:r>
      <w:r w:rsidRPr="00C2246D">
        <w:rPr>
          <w:rFonts w:ascii="Arial" w:hAnsi="Arial" w:cs="Arial"/>
          <w:sz w:val="22"/>
          <w:szCs w:val="22"/>
        </w:rPr>
        <w:t xml:space="preserve"> </w:t>
      </w:r>
      <w:r w:rsidR="00C2246D" w:rsidRPr="00C2246D">
        <w:rPr>
          <w:rFonts w:ascii="Arial" w:hAnsi="Arial" w:cs="Arial"/>
          <w:sz w:val="22"/>
          <w:szCs w:val="22"/>
        </w:rPr>
        <w:t>i</w:t>
      </w:r>
      <w:r w:rsidRPr="00C2246D">
        <w:rPr>
          <w:rFonts w:ascii="Arial" w:hAnsi="Arial" w:cs="Arial"/>
          <w:sz w:val="22"/>
          <w:szCs w:val="22"/>
        </w:rPr>
        <w:t xml:space="preserve">s set – 41 projects for </w:t>
      </w:r>
      <w:r w:rsidR="00C2246D" w:rsidRPr="00C2246D">
        <w:rPr>
          <w:rFonts w:ascii="Arial" w:hAnsi="Arial" w:cs="Arial"/>
          <w:sz w:val="22"/>
          <w:szCs w:val="22"/>
        </w:rPr>
        <w:t>$</w:t>
      </w:r>
      <w:r w:rsidRPr="00C2246D">
        <w:rPr>
          <w:rFonts w:ascii="Arial" w:hAnsi="Arial" w:cs="Arial"/>
          <w:sz w:val="22"/>
          <w:szCs w:val="22"/>
        </w:rPr>
        <w:t>179M. Includes some large grant projects</w:t>
      </w:r>
      <w:r w:rsidR="00C2246D" w:rsidRPr="00C2246D">
        <w:rPr>
          <w:rFonts w:ascii="Arial" w:hAnsi="Arial" w:cs="Arial"/>
          <w:sz w:val="22"/>
          <w:szCs w:val="22"/>
        </w:rPr>
        <w:t>. Yearly dist. Is heavy in third quarter – 2 grant bundles and an infra grant in mix for next year</w:t>
      </w:r>
    </w:p>
    <w:p w14:paraId="39F82D2B" w14:textId="77777777" w:rsidR="00C2246D" w:rsidRDefault="00E22221" w:rsidP="00C2246D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C2246D">
        <w:rPr>
          <w:rFonts w:ascii="Arial" w:hAnsi="Arial" w:cs="Arial"/>
          <w:sz w:val="22"/>
          <w:szCs w:val="22"/>
        </w:rPr>
        <w:t xml:space="preserve">2022 project #’s at 63 – </w:t>
      </w:r>
      <w:r w:rsidR="00C2246D" w:rsidRPr="00C2246D">
        <w:rPr>
          <w:rFonts w:ascii="Arial" w:hAnsi="Arial" w:cs="Arial"/>
          <w:sz w:val="22"/>
          <w:szCs w:val="22"/>
        </w:rPr>
        <w:t>$</w:t>
      </w:r>
      <w:r w:rsidRPr="00C2246D">
        <w:rPr>
          <w:rFonts w:ascii="Arial" w:hAnsi="Arial" w:cs="Arial"/>
          <w:sz w:val="22"/>
          <w:szCs w:val="22"/>
        </w:rPr>
        <w:t>164M</w:t>
      </w:r>
    </w:p>
    <w:p w14:paraId="7E1F6BBF" w14:textId="77777777" w:rsidR="00C2246D" w:rsidRDefault="00E22221" w:rsidP="00C2246D">
      <w:pPr>
        <w:pStyle w:val="ListParagraph"/>
        <w:numPr>
          <w:ilvl w:val="0"/>
          <w:numId w:val="40"/>
        </w:numPr>
        <w:spacing w:after="240"/>
        <w:rPr>
          <w:rFonts w:ascii="Arial" w:hAnsi="Arial" w:cs="Arial"/>
          <w:sz w:val="22"/>
          <w:szCs w:val="22"/>
        </w:rPr>
      </w:pPr>
      <w:r w:rsidRPr="00C2246D">
        <w:rPr>
          <w:rFonts w:ascii="Arial" w:hAnsi="Arial" w:cs="Arial"/>
          <w:sz w:val="22"/>
          <w:szCs w:val="22"/>
        </w:rPr>
        <w:lastRenderedPageBreak/>
        <w:t xml:space="preserve">2023 – 60 projects </w:t>
      </w:r>
      <w:r w:rsidR="00C2246D" w:rsidRPr="00C2246D">
        <w:rPr>
          <w:rFonts w:ascii="Arial" w:hAnsi="Arial" w:cs="Arial"/>
          <w:sz w:val="22"/>
          <w:szCs w:val="22"/>
        </w:rPr>
        <w:t>$</w:t>
      </w:r>
      <w:r w:rsidRPr="00C2246D">
        <w:rPr>
          <w:rFonts w:ascii="Arial" w:hAnsi="Arial" w:cs="Arial"/>
          <w:sz w:val="22"/>
          <w:szCs w:val="22"/>
        </w:rPr>
        <w:t>138M</w:t>
      </w:r>
    </w:p>
    <w:p w14:paraId="5E11956E" w14:textId="775A4834" w:rsidR="00F4353F" w:rsidRDefault="00C97AF2" w:rsidP="00A45F3B">
      <w:pPr>
        <w:numPr>
          <w:ilvl w:val="2"/>
          <w:numId w:val="11"/>
        </w:numPr>
        <w:tabs>
          <w:tab w:val="num" w:pos="1980"/>
        </w:tabs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BUILD grants</w:t>
      </w:r>
      <w:r w:rsidR="0000663A" w:rsidRPr="00236A27">
        <w:rPr>
          <w:rFonts w:ascii="Arial" w:hAnsi="Arial" w:cs="Arial"/>
          <w:sz w:val="22"/>
          <w:szCs w:val="22"/>
        </w:rPr>
        <w:t xml:space="preserve"> </w:t>
      </w:r>
    </w:p>
    <w:p w14:paraId="5D90DA37" w14:textId="2B49A06A" w:rsidR="00C2246D" w:rsidRPr="00236A27" w:rsidRDefault="00C2246D" w:rsidP="00C2246D">
      <w:pPr>
        <w:numPr>
          <w:ilvl w:val="3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Will continue going after grants in the future, but nothing new planned as of now. </w:t>
      </w:r>
    </w:p>
    <w:p w14:paraId="1CFD55BE" w14:textId="74DE03F8" w:rsidR="0070004B" w:rsidRPr="00236A27" w:rsidRDefault="008863FD" w:rsidP="00A45F3B">
      <w:pPr>
        <w:numPr>
          <w:ilvl w:val="1"/>
          <w:numId w:val="1"/>
        </w:numPr>
        <w:spacing w:after="24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 xml:space="preserve">MaineDOT </w:t>
      </w:r>
      <w:r w:rsidR="00917C32" w:rsidRPr="00236A27">
        <w:rPr>
          <w:rFonts w:ascii="Arial" w:hAnsi="Arial" w:cs="Arial"/>
          <w:sz w:val="22"/>
          <w:szCs w:val="22"/>
        </w:rPr>
        <w:t>St</w:t>
      </w:r>
      <w:r w:rsidRPr="00236A27">
        <w:rPr>
          <w:rFonts w:ascii="Arial" w:hAnsi="Arial" w:cs="Arial"/>
          <w:sz w:val="22"/>
          <w:szCs w:val="22"/>
        </w:rPr>
        <w:t>affing Update:</w:t>
      </w:r>
    </w:p>
    <w:p w14:paraId="5E5C9626" w14:textId="46AA6D6C" w:rsidR="0070004B" w:rsidRPr="00236A27" w:rsidRDefault="00177538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New Positions</w:t>
      </w:r>
      <w:r w:rsidR="008C1021" w:rsidRPr="00236A27">
        <w:rPr>
          <w:rFonts w:ascii="Arial" w:hAnsi="Arial" w:cs="Arial"/>
          <w:sz w:val="22"/>
          <w:szCs w:val="22"/>
        </w:rPr>
        <w:t>:</w:t>
      </w:r>
      <w:r w:rsidR="00C37263" w:rsidRPr="00236A27">
        <w:rPr>
          <w:rFonts w:ascii="Arial" w:hAnsi="Arial" w:cs="Arial"/>
          <w:sz w:val="22"/>
          <w:szCs w:val="22"/>
        </w:rPr>
        <w:t xml:space="preserve"> </w:t>
      </w:r>
      <w:r w:rsidR="00E22221">
        <w:rPr>
          <w:rFonts w:ascii="Arial" w:hAnsi="Arial" w:cs="Arial"/>
          <w:sz w:val="22"/>
          <w:szCs w:val="22"/>
        </w:rPr>
        <w:t>Appraiser</w:t>
      </w:r>
    </w:p>
    <w:p w14:paraId="30A99B2F" w14:textId="60A3325E" w:rsidR="00C2246D" w:rsidRDefault="00177538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Retirements</w:t>
      </w:r>
      <w:r w:rsidR="008C1021" w:rsidRPr="00236A27">
        <w:rPr>
          <w:rFonts w:ascii="Arial" w:hAnsi="Arial" w:cs="Arial"/>
          <w:sz w:val="22"/>
          <w:szCs w:val="22"/>
        </w:rPr>
        <w:t>:</w:t>
      </w:r>
      <w:r w:rsidR="00C37263" w:rsidRPr="00236A27">
        <w:rPr>
          <w:rFonts w:ascii="Arial" w:hAnsi="Arial" w:cs="Arial"/>
          <w:sz w:val="22"/>
          <w:szCs w:val="22"/>
        </w:rPr>
        <w:t xml:space="preserve"> </w:t>
      </w:r>
    </w:p>
    <w:p w14:paraId="78FE2F37" w14:textId="75B32885" w:rsidR="00C2246D" w:rsidRDefault="00C2246D" w:rsidP="00C2246D">
      <w:pPr>
        <w:numPr>
          <w:ilvl w:val="4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22221">
        <w:rPr>
          <w:rFonts w:ascii="Arial" w:hAnsi="Arial" w:cs="Arial"/>
          <w:sz w:val="22"/>
          <w:szCs w:val="22"/>
        </w:rPr>
        <w:t>ppraiser – L</w:t>
      </w:r>
      <w:r>
        <w:rPr>
          <w:rFonts w:ascii="Arial" w:hAnsi="Arial" w:cs="Arial"/>
          <w:sz w:val="22"/>
          <w:szCs w:val="22"/>
        </w:rPr>
        <w:t>.</w:t>
      </w:r>
      <w:r w:rsidR="00E22221">
        <w:rPr>
          <w:rFonts w:ascii="Arial" w:hAnsi="Arial" w:cs="Arial"/>
          <w:sz w:val="22"/>
          <w:szCs w:val="22"/>
        </w:rPr>
        <w:t xml:space="preserve"> Booker, </w:t>
      </w:r>
    </w:p>
    <w:p w14:paraId="205FC707" w14:textId="2360C901" w:rsidR="00CB755C" w:rsidRPr="00236A27" w:rsidRDefault="00C2246D" w:rsidP="00C2246D">
      <w:pPr>
        <w:numPr>
          <w:ilvl w:val="4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Senior Project Manager - </w:t>
      </w:r>
      <w:r w:rsidR="00E22221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>a</w:t>
      </w:r>
      <w:r w:rsidR="00E22221">
        <w:rPr>
          <w:rFonts w:ascii="Arial" w:hAnsi="Arial" w:cs="Arial"/>
          <w:sz w:val="22"/>
          <w:szCs w:val="22"/>
        </w:rPr>
        <w:t xml:space="preserve">nne Timberlake in Jan/Feb </w:t>
      </w:r>
      <w:r>
        <w:rPr>
          <w:rFonts w:ascii="Arial" w:hAnsi="Arial" w:cs="Arial"/>
          <w:sz w:val="22"/>
          <w:szCs w:val="22"/>
        </w:rPr>
        <w:t xml:space="preserve">2021 </w:t>
      </w:r>
      <w:r w:rsidR="00E22221">
        <w:rPr>
          <w:rFonts w:ascii="Arial" w:hAnsi="Arial" w:cs="Arial"/>
          <w:sz w:val="22"/>
          <w:szCs w:val="22"/>
        </w:rPr>
        <w:t xml:space="preserve">timeframe. </w:t>
      </w:r>
    </w:p>
    <w:p w14:paraId="1D525ADE" w14:textId="17B3E2B4" w:rsidR="007866DD" w:rsidRPr="00236A27" w:rsidRDefault="007866DD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Return to work plan</w:t>
      </w:r>
      <w:r w:rsidR="00ED2E49" w:rsidRPr="00236A27">
        <w:rPr>
          <w:rFonts w:ascii="Arial" w:hAnsi="Arial" w:cs="Arial"/>
          <w:sz w:val="22"/>
          <w:szCs w:val="22"/>
        </w:rPr>
        <w:t>/COVID Info</w:t>
      </w:r>
      <w:r w:rsidR="00E22221">
        <w:rPr>
          <w:rFonts w:ascii="Arial" w:hAnsi="Arial" w:cs="Arial"/>
          <w:sz w:val="22"/>
          <w:szCs w:val="22"/>
        </w:rPr>
        <w:t xml:space="preserve"> – Late spring/summer likely will be back</w:t>
      </w:r>
      <w:r w:rsidR="00C2246D">
        <w:rPr>
          <w:rFonts w:ascii="Arial" w:hAnsi="Arial" w:cs="Arial"/>
          <w:sz w:val="22"/>
          <w:szCs w:val="22"/>
        </w:rPr>
        <w:t xml:space="preserve"> but no firm schedule set.</w:t>
      </w:r>
    </w:p>
    <w:p w14:paraId="113DA431" w14:textId="0EF9D006" w:rsidR="009C3683" w:rsidRDefault="009C3683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Construction Cost Estimating</w:t>
      </w:r>
      <w:r w:rsidR="00E22221">
        <w:rPr>
          <w:rFonts w:ascii="Arial" w:hAnsi="Arial" w:cs="Arial"/>
          <w:sz w:val="22"/>
          <w:szCs w:val="22"/>
        </w:rPr>
        <w:t xml:space="preserve"> – AASHTO estimation program is ready to take another step forward. Database had some problems and contracts had to switch gears from project to construction </w:t>
      </w:r>
      <w:r w:rsidR="00C2246D">
        <w:rPr>
          <w:rFonts w:ascii="Arial" w:hAnsi="Arial" w:cs="Arial"/>
          <w:sz w:val="22"/>
          <w:szCs w:val="22"/>
        </w:rPr>
        <w:t>module</w:t>
      </w:r>
      <w:r w:rsidR="00E22221">
        <w:rPr>
          <w:rFonts w:ascii="Arial" w:hAnsi="Arial" w:cs="Arial"/>
          <w:sz w:val="22"/>
          <w:szCs w:val="22"/>
        </w:rPr>
        <w:t>. Still on back burner but once project vs. construction is resolved they can start on estimation. It is all web based and they can issue credentials to consultants. AASHTOware product.</w:t>
      </w:r>
    </w:p>
    <w:p w14:paraId="21356B8D" w14:textId="4945F54F" w:rsidR="00E22221" w:rsidRPr="00236A27" w:rsidRDefault="00E22221" w:rsidP="00E22221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Josh</w:t>
      </w:r>
      <w:r w:rsidR="00C2246D">
        <w:rPr>
          <w:rFonts w:ascii="Arial" w:hAnsi="Arial" w:cs="Arial"/>
          <w:sz w:val="22"/>
          <w:szCs w:val="22"/>
        </w:rPr>
        <w:t xml:space="preserve"> O.</w:t>
      </w:r>
      <w:r>
        <w:rPr>
          <w:rFonts w:ascii="Arial" w:hAnsi="Arial" w:cs="Arial"/>
          <w:sz w:val="22"/>
          <w:szCs w:val="22"/>
        </w:rPr>
        <w:t xml:space="preserve"> brought up talks with Joe Stillwell – tube steel </w:t>
      </w:r>
      <w:r w:rsidR="00C2246D">
        <w:rPr>
          <w:rFonts w:ascii="Arial" w:hAnsi="Arial" w:cs="Arial"/>
          <w:sz w:val="22"/>
          <w:szCs w:val="22"/>
        </w:rPr>
        <w:t xml:space="preserve">cost </w:t>
      </w:r>
      <w:r>
        <w:rPr>
          <w:rFonts w:ascii="Arial" w:hAnsi="Arial" w:cs="Arial"/>
          <w:sz w:val="22"/>
          <w:szCs w:val="22"/>
        </w:rPr>
        <w:t>has gone up so a 40% bump is recommended for bridge rail, per ARC</w:t>
      </w:r>
      <w:r w:rsidR="00C2246D">
        <w:rPr>
          <w:rFonts w:ascii="Arial" w:hAnsi="Arial" w:cs="Arial"/>
          <w:sz w:val="22"/>
          <w:szCs w:val="22"/>
        </w:rPr>
        <w:t xml:space="preserve"> Enterprise</w:t>
      </w:r>
      <w:r>
        <w:rPr>
          <w:rFonts w:ascii="Arial" w:hAnsi="Arial" w:cs="Arial"/>
          <w:sz w:val="22"/>
          <w:szCs w:val="22"/>
        </w:rPr>
        <w:t>. This 40% may be material cost</w:t>
      </w:r>
      <w:r w:rsidR="00C2246D">
        <w:rPr>
          <w:rFonts w:ascii="Arial" w:hAnsi="Arial" w:cs="Arial"/>
          <w:sz w:val="22"/>
          <w:szCs w:val="22"/>
        </w:rPr>
        <w:t xml:space="preserve"> only</w:t>
      </w:r>
      <w:r>
        <w:rPr>
          <w:rFonts w:ascii="Arial" w:hAnsi="Arial" w:cs="Arial"/>
          <w:sz w:val="22"/>
          <w:szCs w:val="22"/>
        </w:rPr>
        <w:t>, not</w:t>
      </w:r>
      <w:r w:rsidR="00C41A90">
        <w:rPr>
          <w:rFonts w:ascii="Arial" w:hAnsi="Arial" w:cs="Arial"/>
          <w:sz w:val="22"/>
          <w:szCs w:val="22"/>
        </w:rPr>
        <w:t xml:space="preserve"> fabrication or</w:t>
      </w:r>
      <w:r>
        <w:rPr>
          <w:rFonts w:ascii="Arial" w:hAnsi="Arial" w:cs="Arial"/>
          <w:sz w:val="22"/>
          <w:szCs w:val="22"/>
        </w:rPr>
        <w:t xml:space="preserve"> install</w:t>
      </w:r>
      <w:r w:rsidR="00C41A90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. </w:t>
      </w:r>
      <w:r w:rsidR="00C41A90">
        <w:rPr>
          <w:rFonts w:ascii="Arial" w:hAnsi="Arial" w:cs="Arial"/>
          <w:sz w:val="22"/>
          <w:szCs w:val="22"/>
        </w:rPr>
        <w:t>The cost spike is anticipated wo wane over the next few months.</w:t>
      </w:r>
    </w:p>
    <w:p w14:paraId="3F65AC11" w14:textId="102A1369" w:rsidR="009C3683" w:rsidRDefault="009C3683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Standards Update (BDG, PDR/PIC</w:t>
      </w:r>
      <w:r w:rsidR="002A449D" w:rsidRPr="00236A27">
        <w:rPr>
          <w:rFonts w:ascii="Arial" w:hAnsi="Arial" w:cs="Arial"/>
          <w:sz w:val="22"/>
          <w:szCs w:val="22"/>
        </w:rPr>
        <w:t>, CADD, Notes)</w:t>
      </w:r>
    </w:p>
    <w:p w14:paraId="393764B5" w14:textId="64B6574D" w:rsidR="00E22221" w:rsidRPr="00236A27" w:rsidRDefault="00E22221" w:rsidP="00E22221">
      <w:pPr>
        <w:pStyle w:val="ListParagraph"/>
        <w:spacing w:after="240"/>
        <w:ind w:left="21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 to share. Submissions, project development, checklists et</w:t>
      </w:r>
      <w:r w:rsidR="00C2246D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 xml:space="preserve"> is goal to roll out first. </w:t>
      </w:r>
      <w:r w:rsidR="00C2246D">
        <w:rPr>
          <w:rFonts w:ascii="Arial" w:hAnsi="Arial" w:cs="Arial"/>
          <w:sz w:val="22"/>
          <w:szCs w:val="22"/>
        </w:rPr>
        <w:t xml:space="preserve">Plan to </w:t>
      </w:r>
      <w:r>
        <w:rPr>
          <w:rFonts w:ascii="Arial" w:hAnsi="Arial" w:cs="Arial"/>
          <w:sz w:val="22"/>
          <w:szCs w:val="22"/>
        </w:rPr>
        <w:t>have something to share in 2021</w:t>
      </w:r>
    </w:p>
    <w:p w14:paraId="56E8509B" w14:textId="6125C28E" w:rsidR="002A449D" w:rsidRDefault="002A449D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Public Outreach</w:t>
      </w:r>
      <w:r w:rsidR="00ED2E49" w:rsidRPr="00236A27">
        <w:rPr>
          <w:rFonts w:ascii="Arial" w:hAnsi="Arial" w:cs="Arial"/>
          <w:sz w:val="22"/>
          <w:szCs w:val="22"/>
        </w:rPr>
        <w:t xml:space="preserve"> / PIMA</w:t>
      </w:r>
    </w:p>
    <w:p w14:paraId="00A5A385" w14:textId="5C4A4692" w:rsidR="00E22221" w:rsidRPr="00236A27" w:rsidRDefault="00E22221" w:rsidP="00E22221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Minor scope projects have been receiving good comments. In </w:t>
      </w:r>
      <w:r w:rsidR="00C2246D">
        <w:rPr>
          <w:rFonts w:ascii="Arial" w:hAnsi="Arial" w:cs="Arial"/>
          <w:sz w:val="22"/>
          <w:szCs w:val="22"/>
        </w:rPr>
        <w:t>general,</w:t>
      </w:r>
      <w:r>
        <w:rPr>
          <w:rFonts w:ascii="Arial" w:hAnsi="Arial" w:cs="Arial"/>
          <w:sz w:val="22"/>
          <w:szCs w:val="22"/>
        </w:rPr>
        <w:t xml:space="preserve"> </w:t>
      </w:r>
      <w:r w:rsidR="00766DD4">
        <w:rPr>
          <w:rFonts w:ascii="Arial" w:hAnsi="Arial" w:cs="Arial"/>
          <w:sz w:val="22"/>
          <w:szCs w:val="22"/>
        </w:rPr>
        <w:t>they have been successful</w:t>
      </w:r>
      <w:r>
        <w:rPr>
          <w:rFonts w:ascii="Arial" w:hAnsi="Arial" w:cs="Arial"/>
          <w:sz w:val="22"/>
          <w:szCs w:val="22"/>
        </w:rPr>
        <w:t xml:space="preserve">. For consultants there are some documents on how to prepare video presentation, process overview. Jeff will provide these documents for reference. </w:t>
      </w:r>
      <w:r w:rsidR="00766DD4">
        <w:rPr>
          <w:rFonts w:ascii="Arial" w:hAnsi="Arial" w:cs="Arial"/>
          <w:sz w:val="22"/>
          <w:szCs w:val="22"/>
        </w:rPr>
        <w:t>The “</w:t>
      </w:r>
      <w:r>
        <w:rPr>
          <w:rFonts w:ascii="Arial" w:hAnsi="Arial" w:cs="Arial"/>
          <w:sz w:val="22"/>
          <w:szCs w:val="22"/>
        </w:rPr>
        <w:t>New way</w:t>
      </w:r>
      <w:r w:rsidR="00766DD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– no travel, similar presentation, questions come later and </w:t>
      </w:r>
      <w:r w:rsidR="00766DD4">
        <w:rPr>
          <w:rFonts w:ascii="Arial" w:hAnsi="Arial" w:cs="Arial"/>
          <w:sz w:val="22"/>
          <w:szCs w:val="22"/>
        </w:rPr>
        <w:t>typically</w:t>
      </w:r>
      <w:r>
        <w:rPr>
          <w:rFonts w:ascii="Arial" w:hAnsi="Arial" w:cs="Arial"/>
          <w:sz w:val="22"/>
          <w:szCs w:val="22"/>
        </w:rPr>
        <w:t xml:space="preserve"> more questions. </w:t>
      </w:r>
    </w:p>
    <w:p w14:paraId="354A94E8" w14:textId="227731E8" w:rsidR="003707E1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 xml:space="preserve">Summary of </w:t>
      </w:r>
      <w:r w:rsidR="0073100E" w:rsidRPr="00236A27">
        <w:rPr>
          <w:rFonts w:ascii="Arial" w:hAnsi="Arial" w:cs="Arial"/>
          <w:sz w:val="22"/>
          <w:szCs w:val="22"/>
        </w:rPr>
        <w:t>Designer Meetings</w:t>
      </w:r>
      <w:r w:rsidR="00F92873" w:rsidRPr="00236A27">
        <w:rPr>
          <w:rFonts w:ascii="Arial" w:hAnsi="Arial" w:cs="Arial"/>
          <w:sz w:val="22"/>
          <w:szCs w:val="22"/>
        </w:rPr>
        <w:t xml:space="preserve"> </w:t>
      </w:r>
      <w:r w:rsidR="00766DD4">
        <w:rPr>
          <w:rFonts w:ascii="Arial" w:hAnsi="Arial" w:cs="Arial"/>
          <w:sz w:val="22"/>
          <w:szCs w:val="22"/>
        </w:rPr>
        <w:t xml:space="preserve">- </w:t>
      </w:r>
      <w:r w:rsidR="00F92873" w:rsidRPr="00236A27">
        <w:rPr>
          <w:rFonts w:ascii="Arial" w:hAnsi="Arial" w:cs="Arial"/>
          <w:sz w:val="22"/>
          <w:szCs w:val="22"/>
        </w:rPr>
        <w:t>Garrett</w:t>
      </w:r>
      <w:r w:rsidR="00766DD4">
        <w:rPr>
          <w:rFonts w:ascii="Arial" w:hAnsi="Arial" w:cs="Arial"/>
          <w:sz w:val="22"/>
          <w:szCs w:val="22"/>
        </w:rPr>
        <w:t xml:space="preserve"> Gustafson</w:t>
      </w:r>
    </w:p>
    <w:p w14:paraId="6F67178A" w14:textId="51C244C2" w:rsidR="006956A0" w:rsidRDefault="00E22221" w:rsidP="00766DD4">
      <w:pPr>
        <w:spacing w:after="120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meetings. </w:t>
      </w:r>
    </w:p>
    <w:p w14:paraId="0D8464E5" w14:textId="1BE0B3DD" w:rsidR="00E22221" w:rsidRDefault="00E22221" w:rsidP="00E22221">
      <w:p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 4 – </w:t>
      </w:r>
      <w:r w:rsidR="00766DD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ru</w:t>
      </w:r>
      <w:r w:rsidR="00766DD4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ech </w:t>
      </w:r>
      <w:r w:rsidR="00766DD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ridge</w:t>
      </w:r>
      <w:r w:rsidR="00766DD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clear </w:t>
      </w:r>
      <w:r w:rsidR="00C41A90">
        <w:rPr>
          <w:rFonts w:ascii="Arial" w:hAnsi="Arial" w:cs="Arial"/>
          <w:sz w:val="22"/>
          <w:szCs w:val="22"/>
        </w:rPr>
        <w:t xml:space="preserve">S.I.P. </w:t>
      </w:r>
      <w:r>
        <w:rPr>
          <w:rFonts w:ascii="Arial" w:hAnsi="Arial" w:cs="Arial"/>
          <w:sz w:val="22"/>
          <w:szCs w:val="22"/>
        </w:rPr>
        <w:t xml:space="preserve">forms. </w:t>
      </w:r>
    </w:p>
    <w:p w14:paraId="6CF2D7C1" w14:textId="1ECFA6D7" w:rsidR="00E22221" w:rsidRDefault="00E22221" w:rsidP="00E22221">
      <w:pPr>
        <w:spacing w:after="120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maintenance</w:t>
      </w:r>
      <w:r w:rsidR="00C41A90">
        <w:rPr>
          <w:rFonts w:ascii="Arial" w:hAnsi="Arial" w:cs="Arial"/>
          <w:sz w:val="22"/>
          <w:szCs w:val="22"/>
        </w:rPr>
        <w:t xml:space="preserve"> staff</w:t>
      </w:r>
      <w:r>
        <w:rPr>
          <w:rFonts w:ascii="Arial" w:hAnsi="Arial" w:cs="Arial"/>
          <w:sz w:val="22"/>
          <w:szCs w:val="22"/>
        </w:rPr>
        <w:t xml:space="preserve"> attended. Pretty much a plastic form. Has a metal frame. Flat acrylic. No install</w:t>
      </w:r>
      <w:r w:rsidR="00C41A90">
        <w:rPr>
          <w:rFonts w:ascii="Arial" w:hAnsi="Arial" w:cs="Arial"/>
          <w:sz w:val="22"/>
          <w:szCs w:val="22"/>
        </w:rPr>
        <w:t>ations</w:t>
      </w:r>
      <w:r>
        <w:rPr>
          <w:rFonts w:ascii="Arial" w:hAnsi="Arial" w:cs="Arial"/>
          <w:sz w:val="22"/>
          <w:szCs w:val="22"/>
        </w:rPr>
        <w:t xml:space="preserve"> near </w:t>
      </w:r>
      <w:r w:rsidR="00C41A90">
        <w:rPr>
          <w:rFonts w:ascii="Arial" w:hAnsi="Arial" w:cs="Arial"/>
          <w:sz w:val="22"/>
          <w:szCs w:val="22"/>
        </w:rPr>
        <w:t>Maine to allow a field visit</w:t>
      </w:r>
      <w:r>
        <w:rPr>
          <w:rFonts w:ascii="Arial" w:hAnsi="Arial" w:cs="Arial"/>
          <w:sz w:val="22"/>
          <w:szCs w:val="22"/>
        </w:rPr>
        <w:t xml:space="preserve">. </w:t>
      </w:r>
      <w:r w:rsidR="00766DD4">
        <w:rPr>
          <w:rFonts w:ascii="Arial" w:hAnsi="Arial" w:cs="Arial"/>
          <w:sz w:val="22"/>
          <w:szCs w:val="22"/>
        </w:rPr>
        <w:t>Unsure of w</w:t>
      </w:r>
      <w:r>
        <w:rPr>
          <w:rFonts w:ascii="Arial" w:hAnsi="Arial" w:cs="Arial"/>
          <w:sz w:val="22"/>
          <w:szCs w:val="22"/>
        </w:rPr>
        <w:t>hat it look</w:t>
      </w:r>
      <w:r w:rsidR="00766D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like in 15 years</w:t>
      </w:r>
      <w:r w:rsidR="00C41A90">
        <w:rPr>
          <w:rFonts w:ascii="Arial" w:hAnsi="Arial" w:cs="Arial"/>
          <w:sz w:val="22"/>
          <w:szCs w:val="22"/>
        </w:rPr>
        <w:t xml:space="preserve"> – will it cloud</w:t>
      </w:r>
      <w:r w:rsidR="00766DD4">
        <w:rPr>
          <w:rFonts w:ascii="Arial" w:hAnsi="Arial" w:cs="Arial"/>
          <w:sz w:val="22"/>
          <w:szCs w:val="22"/>
        </w:rPr>
        <w:t>.</w:t>
      </w:r>
      <w:r w:rsidR="006956A0">
        <w:rPr>
          <w:rFonts w:ascii="Arial" w:hAnsi="Arial" w:cs="Arial"/>
          <w:sz w:val="22"/>
          <w:szCs w:val="22"/>
        </w:rPr>
        <w:t xml:space="preserve"> Better than </w:t>
      </w:r>
      <w:r w:rsidR="006956A0">
        <w:rPr>
          <w:rFonts w:ascii="Arial" w:hAnsi="Arial" w:cs="Arial"/>
          <w:sz w:val="22"/>
          <w:szCs w:val="22"/>
        </w:rPr>
        <w:lastRenderedPageBreak/>
        <w:t>something opa</w:t>
      </w:r>
      <w:r w:rsidR="00766DD4">
        <w:rPr>
          <w:rFonts w:ascii="Arial" w:hAnsi="Arial" w:cs="Arial"/>
          <w:sz w:val="22"/>
          <w:szCs w:val="22"/>
        </w:rPr>
        <w:t>que</w:t>
      </w:r>
      <w:r w:rsidR="006956A0">
        <w:rPr>
          <w:rFonts w:ascii="Arial" w:hAnsi="Arial" w:cs="Arial"/>
          <w:sz w:val="22"/>
          <w:szCs w:val="22"/>
        </w:rPr>
        <w:t>, but not a formed deck. Potential to be used somewhere</w:t>
      </w:r>
      <w:r w:rsidR="00766DD4">
        <w:rPr>
          <w:rFonts w:ascii="Arial" w:hAnsi="Arial" w:cs="Arial"/>
          <w:sz w:val="22"/>
          <w:szCs w:val="22"/>
        </w:rPr>
        <w:t>.</w:t>
      </w:r>
    </w:p>
    <w:p w14:paraId="00297FB8" w14:textId="42BC8A37" w:rsidR="00E22221" w:rsidRDefault="00E22221" w:rsidP="00E22221">
      <w:p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Nov. 18 – </w:t>
      </w:r>
      <w:r w:rsidR="00766D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tructural </w:t>
      </w:r>
      <w:r w:rsidR="00766DD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echnologies</w:t>
      </w:r>
      <w:r w:rsidR="00766DD4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overview of breadth of their services. Rehab and struct</w:t>
      </w:r>
      <w:r w:rsidR="00766DD4">
        <w:rPr>
          <w:rFonts w:ascii="Arial" w:hAnsi="Arial" w:cs="Arial"/>
          <w:sz w:val="22"/>
          <w:szCs w:val="22"/>
        </w:rPr>
        <w:t>ural</w:t>
      </w:r>
      <w:r>
        <w:rPr>
          <w:rFonts w:ascii="Arial" w:hAnsi="Arial" w:cs="Arial"/>
          <w:sz w:val="22"/>
          <w:szCs w:val="22"/>
        </w:rPr>
        <w:t xml:space="preserve"> </w:t>
      </w:r>
      <w:r w:rsidR="00766DD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valuation topics and heavy lifting. Bangor</w:t>
      </w:r>
      <w:r w:rsidR="00766DD4">
        <w:rPr>
          <w:rFonts w:ascii="Arial" w:hAnsi="Arial" w:cs="Arial"/>
          <w:sz w:val="22"/>
          <w:szCs w:val="22"/>
        </w:rPr>
        <w:t>-B</w:t>
      </w:r>
      <w:r>
        <w:rPr>
          <w:rFonts w:ascii="Arial" w:hAnsi="Arial" w:cs="Arial"/>
          <w:sz w:val="22"/>
          <w:szCs w:val="22"/>
        </w:rPr>
        <w:t>rewer 395</w:t>
      </w:r>
      <w:r w:rsidR="00766DD4">
        <w:rPr>
          <w:rFonts w:ascii="Arial" w:hAnsi="Arial" w:cs="Arial"/>
          <w:sz w:val="22"/>
          <w:szCs w:val="22"/>
        </w:rPr>
        <w:t xml:space="preserve"> project</w:t>
      </w:r>
      <w:r>
        <w:rPr>
          <w:rFonts w:ascii="Arial" w:hAnsi="Arial" w:cs="Arial"/>
          <w:sz w:val="22"/>
          <w:szCs w:val="22"/>
        </w:rPr>
        <w:t xml:space="preserve"> that will require jacking</w:t>
      </w:r>
      <w:r w:rsidR="00766DD4">
        <w:rPr>
          <w:rFonts w:ascii="Arial" w:hAnsi="Arial" w:cs="Arial"/>
          <w:sz w:val="22"/>
          <w:szCs w:val="22"/>
        </w:rPr>
        <w:t xml:space="preserve"> was discussed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6BA700" w14:textId="3BF25389" w:rsidR="006956A0" w:rsidRDefault="006956A0" w:rsidP="00E22221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5A7B92DF" w14:textId="57F14A1A" w:rsidR="006956A0" w:rsidRDefault="006956A0" w:rsidP="00E22221">
      <w:p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 gets approached randomly for these. If they come from </w:t>
      </w:r>
      <w:r w:rsidR="00766DD4">
        <w:rPr>
          <w:rFonts w:ascii="Arial" w:hAnsi="Arial" w:cs="Arial"/>
          <w:sz w:val="22"/>
          <w:szCs w:val="22"/>
        </w:rPr>
        <w:t>contractors,</w:t>
      </w:r>
      <w:r>
        <w:rPr>
          <w:rFonts w:ascii="Arial" w:hAnsi="Arial" w:cs="Arial"/>
          <w:sz w:val="22"/>
          <w:szCs w:val="22"/>
        </w:rPr>
        <w:t xml:space="preserve"> they look closer because </w:t>
      </w:r>
      <w:r w:rsidR="00766DD4">
        <w:rPr>
          <w:rFonts w:ascii="Arial" w:hAnsi="Arial" w:cs="Arial"/>
          <w:sz w:val="22"/>
          <w:szCs w:val="22"/>
        </w:rPr>
        <w:t>it has more potential to be an</w:t>
      </w:r>
      <w:r>
        <w:rPr>
          <w:rFonts w:ascii="Arial" w:hAnsi="Arial" w:cs="Arial"/>
          <w:sz w:val="22"/>
          <w:szCs w:val="22"/>
        </w:rPr>
        <w:t xml:space="preserve"> economical solution. </w:t>
      </w:r>
    </w:p>
    <w:p w14:paraId="23125948" w14:textId="77777777" w:rsidR="006956A0" w:rsidRPr="00236A27" w:rsidRDefault="006956A0" w:rsidP="00E22221">
      <w:pPr>
        <w:spacing w:after="120"/>
        <w:ind w:left="1440"/>
        <w:rPr>
          <w:rFonts w:ascii="Arial" w:hAnsi="Arial" w:cs="Arial"/>
          <w:sz w:val="22"/>
          <w:szCs w:val="22"/>
        </w:rPr>
      </w:pPr>
    </w:p>
    <w:p w14:paraId="7262A9F7" w14:textId="4809A6A3" w:rsidR="00F65848" w:rsidRPr="00236A27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Discussion Topics</w:t>
      </w:r>
    </w:p>
    <w:p w14:paraId="7B86F45C" w14:textId="2ACCBE39" w:rsidR="00177538" w:rsidRDefault="00177538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 xml:space="preserve">Geotechnical </w:t>
      </w:r>
      <w:r w:rsidR="00F92873" w:rsidRPr="00236A27">
        <w:rPr>
          <w:rFonts w:ascii="Arial" w:hAnsi="Arial" w:cs="Arial"/>
          <w:sz w:val="22"/>
          <w:szCs w:val="22"/>
        </w:rPr>
        <w:t>(Laura K.)</w:t>
      </w:r>
    </w:p>
    <w:p w14:paraId="0BAA51C0" w14:textId="11F7D15D" w:rsidR="00165C06" w:rsidRDefault="00165C06" w:rsidP="00165C06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AID Grant for Non-Technical Benefits of CPT, Borehole ATV/OTV, and Seismic Refraction</w:t>
      </w:r>
    </w:p>
    <w:p w14:paraId="252ED6E1" w14:textId="7DEDDACC" w:rsidR="00A934B8" w:rsidRPr="00766DD4" w:rsidRDefault="00C41A90" w:rsidP="00766DD4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</w:t>
      </w:r>
      <w:r w:rsidR="006956A0">
        <w:rPr>
          <w:rFonts w:ascii="Arial" w:hAnsi="Arial" w:cs="Arial"/>
          <w:sz w:val="22"/>
          <w:szCs w:val="22"/>
        </w:rPr>
        <w:t xml:space="preserve">1M aid grant for </w:t>
      </w:r>
      <w:r>
        <w:rPr>
          <w:rFonts w:ascii="Arial" w:hAnsi="Arial" w:cs="Arial"/>
          <w:sz w:val="22"/>
          <w:szCs w:val="22"/>
        </w:rPr>
        <w:t>Brewer-</w:t>
      </w:r>
      <w:r w:rsidR="00766DD4">
        <w:rPr>
          <w:rFonts w:ascii="Arial" w:hAnsi="Arial" w:cs="Arial"/>
          <w:sz w:val="22"/>
          <w:szCs w:val="22"/>
        </w:rPr>
        <w:t>Eddington</w:t>
      </w:r>
      <w:r w:rsidR="006956A0">
        <w:rPr>
          <w:rFonts w:ascii="Arial" w:hAnsi="Arial" w:cs="Arial"/>
          <w:sz w:val="22"/>
          <w:szCs w:val="22"/>
        </w:rPr>
        <w:t xml:space="preserve"> project. Showcase Geotech </w:t>
      </w:r>
      <w:r w:rsidR="00766DD4">
        <w:rPr>
          <w:rFonts w:ascii="Arial" w:hAnsi="Arial" w:cs="Arial"/>
          <w:sz w:val="22"/>
          <w:szCs w:val="22"/>
        </w:rPr>
        <w:t>technologies</w:t>
      </w:r>
      <w:r w:rsidR="006956A0">
        <w:rPr>
          <w:rFonts w:ascii="Arial" w:hAnsi="Arial" w:cs="Arial"/>
          <w:sz w:val="22"/>
          <w:szCs w:val="22"/>
        </w:rPr>
        <w:t xml:space="preserve"> promoted by EDC5. These tools are called proven but underutilized. Phase 2 borings being done now. A geophysical firm is on the ground doing ATV/OTV for mapping out the strikes and depths and joint features in bedrock mass. Seismic refraction is also being done. Third tech is SPT, cone-tech from NJ is doing this. For soft compressible soils. </w:t>
      </w:r>
      <w:r w:rsidR="00A934B8">
        <w:rPr>
          <w:rFonts w:ascii="Arial" w:hAnsi="Arial" w:cs="Arial"/>
          <w:sz w:val="22"/>
          <w:szCs w:val="22"/>
        </w:rPr>
        <w:t>Phase 2 will be done in a few weeks. Final design</w:t>
      </w:r>
      <w:r w:rsidR="00766DD4">
        <w:rPr>
          <w:rFonts w:ascii="Arial" w:hAnsi="Arial" w:cs="Arial"/>
          <w:sz w:val="22"/>
          <w:szCs w:val="22"/>
        </w:rPr>
        <w:t xml:space="preserve"> is</w:t>
      </w:r>
      <w:r w:rsidR="00A934B8">
        <w:rPr>
          <w:rFonts w:ascii="Arial" w:hAnsi="Arial" w:cs="Arial"/>
          <w:sz w:val="22"/>
          <w:szCs w:val="22"/>
        </w:rPr>
        <w:t xml:space="preserve"> in process right now. Data can be incorporated in the design for more reliable design and then during construction phase have an increased confidence in subsurface data will </w:t>
      </w:r>
      <w:r w:rsidR="00766DD4">
        <w:rPr>
          <w:rFonts w:ascii="Arial" w:hAnsi="Arial" w:cs="Arial"/>
          <w:sz w:val="22"/>
          <w:szCs w:val="22"/>
        </w:rPr>
        <w:t>hopefully</w:t>
      </w:r>
      <w:r w:rsidR="00A934B8">
        <w:rPr>
          <w:rFonts w:ascii="Arial" w:hAnsi="Arial" w:cs="Arial"/>
          <w:sz w:val="22"/>
          <w:szCs w:val="22"/>
        </w:rPr>
        <w:t xml:space="preserve"> help schedule and pricing. Hopeful a </w:t>
      </w:r>
      <w:r w:rsidR="00766DD4">
        <w:rPr>
          <w:rFonts w:ascii="Arial" w:hAnsi="Arial" w:cs="Arial"/>
          <w:sz w:val="22"/>
          <w:szCs w:val="22"/>
        </w:rPr>
        <w:t>lesson</w:t>
      </w:r>
      <w:r w:rsidR="00A934B8">
        <w:rPr>
          <w:rFonts w:ascii="Arial" w:hAnsi="Arial" w:cs="Arial"/>
          <w:sz w:val="22"/>
          <w:szCs w:val="22"/>
        </w:rPr>
        <w:t xml:space="preserve"> learned will follow.</w:t>
      </w:r>
    </w:p>
    <w:p w14:paraId="507ED427" w14:textId="483ED359" w:rsidR="00AD5363" w:rsidRDefault="00AD5363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Micropiles for integral abutments</w:t>
      </w:r>
    </w:p>
    <w:p w14:paraId="2D3ED18E" w14:textId="1139C397" w:rsidR="00A934B8" w:rsidRPr="00236A27" w:rsidRDefault="00A934B8" w:rsidP="00A934B8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Aaron Gallant from UMaine is l</w:t>
      </w:r>
      <w:r w:rsidR="00766DD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ading this. Bill Davids is becoming involved. Intent was to instrument </w:t>
      </w:r>
      <w:r w:rsidR="00766DD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ceanville bridge in </w:t>
      </w:r>
      <w:r w:rsidR="00766DD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tonington. That PSE date has slid into 2022 and wont work with research schedule. Want micropi</w:t>
      </w:r>
      <w:r w:rsidR="00766DD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es instrumented. Going from </w:t>
      </w:r>
      <w:r w:rsidR="00C41A90">
        <w:rPr>
          <w:rFonts w:ascii="Arial" w:hAnsi="Arial" w:cs="Arial"/>
          <w:sz w:val="22"/>
          <w:szCs w:val="22"/>
        </w:rPr>
        <w:t xml:space="preserve">a primarily </w:t>
      </w:r>
      <w:r>
        <w:rPr>
          <w:rFonts w:ascii="Arial" w:hAnsi="Arial" w:cs="Arial"/>
          <w:sz w:val="22"/>
          <w:szCs w:val="22"/>
        </w:rPr>
        <w:t>Geotech</w:t>
      </w:r>
      <w:r w:rsidR="00766DD4">
        <w:rPr>
          <w:rFonts w:ascii="Arial" w:hAnsi="Arial" w:cs="Arial"/>
          <w:sz w:val="22"/>
          <w:szCs w:val="22"/>
        </w:rPr>
        <w:t xml:space="preserve"> focus</w:t>
      </w:r>
      <w:r>
        <w:rPr>
          <w:rFonts w:ascii="Arial" w:hAnsi="Arial" w:cs="Arial"/>
          <w:sz w:val="22"/>
          <w:szCs w:val="22"/>
        </w:rPr>
        <w:t xml:space="preserve"> to </w:t>
      </w:r>
      <w:r w:rsidR="00C41A9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structural</w:t>
      </w:r>
      <w:r w:rsidR="00C41A90">
        <w:rPr>
          <w:rFonts w:ascii="Arial" w:hAnsi="Arial" w:cs="Arial"/>
          <w:sz w:val="22"/>
          <w:szCs w:val="22"/>
        </w:rPr>
        <w:t xml:space="preserve"> focus on the</w:t>
      </w:r>
      <w:r>
        <w:rPr>
          <w:rFonts w:ascii="Arial" w:hAnsi="Arial" w:cs="Arial"/>
          <w:sz w:val="22"/>
          <w:szCs w:val="22"/>
        </w:rPr>
        <w:t xml:space="preserve"> threaded coupling investigation</w:t>
      </w:r>
      <w:r w:rsidR="00C41A90">
        <w:rPr>
          <w:rFonts w:ascii="Arial" w:hAnsi="Arial" w:cs="Arial"/>
          <w:sz w:val="22"/>
          <w:szCs w:val="22"/>
        </w:rPr>
        <w:t xml:space="preserve"> at the top of piles</w:t>
      </w:r>
      <w:r>
        <w:rPr>
          <w:rFonts w:ascii="Arial" w:hAnsi="Arial" w:cs="Arial"/>
          <w:sz w:val="22"/>
          <w:szCs w:val="22"/>
        </w:rPr>
        <w:t xml:space="preserve">. May switch to lab testing for the threaded joints/couplings. Rupture, </w:t>
      </w:r>
      <w:r w:rsidR="00766DD4">
        <w:rPr>
          <w:rFonts w:ascii="Arial" w:hAnsi="Arial" w:cs="Arial"/>
          <w:sz w:val="22"/>
          <w:szCs w:val="22"/>
        </w:rPr>
        <w:t>slipping</w:t>
      </w:r>
      <w:r>
        <w:rPr>
          <w:rFonts w:ascii="Arial" w:hAnsi="Arial" w:cs="Arial"/>
          <w:sz w:val="22"/>
          <w:szCs w:val="22"/>
        </w:rPr>
        <w:t xml:space="preserve"> and </w:t>
      </w:r>
      <w:r w:rsidR="00766DD4">
        <w:rPr>
          <w:rFonts w:ascii="Arial" w:hAnsi="Arial" w:cs="Arial"/>
          <w:sz w:val="22"/>
          <w:szCs w:val="22"/>
        </w:rPr>
        <w:t>jump-out</w:t>
      </w:r>
      <w:r>
        <w:rPr>
          <w:rFonts w:ascii="Arial" w:hAnsi="Arial" w:cs="Arial"/>
          <w:sz w:val="22"/>
          <w:szCs w:val="22"/>
        </w:rPr>
        <w:t xml:space="preserve">. Joints are the weak links in the system. Will meet to discuss reallocating the funds for change in approach. </w:t>
      </w:r>
    </w:p>
    <w:p w14:paraId="4D55301A" w14:textId="5355EB0E" w:rsidR="007600D3" w:rsidRDefault="007600D3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Bare Concrete Decks</w:t>
      </w:r>
      <w:r w:rsidR="00FB4B6A" w:rsidRPr="00236A27">
        <w:rPr>
          <w:rFonts w:ascii="Arial" w:hAnsi="Arial" w:cs="Arial"/>
          <w:sz w:val="22"/>
          <w:szCs w:val="22"/>
        </w:rPr>
        <w:t>:  Class A vs Class LP</w:t>
      </w:r>
    </w:p>
    <w:p w14:paraId="22274C28" w14:textId="1608F8BE" w:rsidR="003C2B97" w:rsidRDefault="003C2B97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Really looking at what other states are doing. </w:t>
      </w:r>
      <w:r w:rsidR="00766DD4">
        <w:rPr>
          <w:rFonts w:ascii="Arial" w:hAnsi="Arial" w:cs="Arial"/>
          <w:sz w:val="22"/>
          <w:szCs w:val="22"/>
        </w:rPr>
        <w:t>A draft chart on</w:t>
      </w:r>
      <w:r>
        <w:rPr>
          <w:rFonts w:ascii="Arial" w:hAnsi="Arial" w:cs="Arial"/>
          <w:sz w:val="22"/>
          <w:szCs w:val="22"/>
        </w:rPr>
        <w:t xml:space="preserve"> what other states are doing</w:t>
      </w:r>
      <w:r w:rsidR="00766DD4">
        <w:rPr>
          <w:rFonts w:ascii="Arial" w:hAnsi="Arial" w:cs="Arial"/>
          <w:sz w:val="22"/>
          <w:szCs w:val="22"/>
        </w:rPr>
        <w:t xml:space="preserve"> has been</w:t>
      </w:r>
      <w:r>
        <w:rPr>
          <w:rFonts w:ascii="Arial" w:hAnsi="Arial" w:cs="Arial"/>
          <w:sz w:val="22"/>
          <w:szCs w:val="22"/>
        </w:rPr>
        <w:t xml:space="preserve"> and their QA/QC approach</w:t>
      </w:r>
      <w:r w:rsidR="00766DD4">
        <w:rPr>
          <w:rFonts w:ascii="Arial" w:hAnsi="Arial" w:cs="Arial"/>
          <w:sz w:val="22"/>
          <w:szCs w:val="22"/>
        </w:rPr>
        <w:t xml:space="preserve"> has been started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D13B95" w14:textId="70112436" w:rsidR="003C2B97" w:rsidRDefault="00C41A90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Folsom</w:t>
      </w:r>
      <w:r w:rsidR="003C2B97">
        <w:rPr>
          <w:rFonts w:ascii="Arial" w:hAnsi="Arial" w:cs="Arial"/>
          <w:sz w:val="22"/>
          <w:szCs w:val="22"/>
        </w:rPr>
        <w:t xml:space="preserve">- low permeability isn’t what we should be after, with introduction of SS and GFRP, goal should be to go for less cracking. </w:t>
      </w:r>
    </w:p>
    <w:p w14:paraId="557A7D6B" w14:textId="5CA719D6" w:rsidR="003C2B97" w:rsidRDefault="00C41A90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Blunt </w:t>
      </w:r>
      <w:r w:rsidR="003C2B97">
        <w:rPr>
          <w:rFonts w:ascii="Arial" w:hAnsi="Arial" w:cs="Arial"/>
          <w:sz w:val="22"/>
          <w:szCs w:val="22"/>
        </w:rPr>
        <w:t>– PennDOT seems to be a leader in bare decks</w:t>
      </w:r>
      <w:r w:rsidR="00766DD4">
        <w:rPr>
          <w:rFonts w:ascii="Arial" w:hAnsi="Arial" w:cs="Arial"/>
          <w:sz w:val="22"/>
          <w:szCs w:val="22"/>
        </w:rPr>
        <w:t xml:space="preserve"> and perhaps there is more information we can get from their research.</w:t>
      </w:r>
    </w:p>
    <w:p w14:paraId="0C88FE6A" w14:textId="11970814" w:rsidR="003C2B97" w:rsidRDefault="00C41A90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Folsom</w:t>
      </w:r>
      <w:r w:rsidDel="00C41A90">
        <w:rPr>
          <w:rFonts w:ascii="Arial" w:hAnsi="Arial" w:cs="Arial"/>
          <w:sz w:val="22"/>
          <w:szCs w:val="22"/>
        </w:rPr>
        <w:t xml:space="preserve"> </w:t>
      </w:r>
      <w:r w:rsidR="003C2B97">
        <w:rPr>
          <w:rFonts w:ascii="Arial" w:hAnsi="Arial" w:cs="Arial"/>
          <w:sz w:val="22"/>
          <w:szCs w:val="22"/>
        </w:rPr>
        <w:t>- Washington is a leader as well</w:t>
      </w:r>
    </w:p>
    <w:p w14:paraId="541C18F5" w14:textId="30A0C246" w:rsidR="003546B6" w:rsidRDefault="003546B6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lastRenderedPageBreak/>
        <w:t>Guardrail Transition Type – Type 1 vs Type 1a?</w:t>
      </w:r>
    </w:p>
    <w:p w14:paraId="57FA588C" w14:textId="5FFAA59E" w:rsidR="003C2B97" w:rsidRDefault="003C2B97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Change in GR height, the asymmetric 1A transition. Is this used across the board? Is type 1 still being used. </w:t>
      </w:r>
    </w:p>
    <w:p w14:paraId="2249D7F1" w14:textId="0C7E5FEF" w:rsidR="003C2B97" w:rsidRDefault="00C41A90" w:rsidP="00766DD4">
      <w:pPr>
        <w:pStyle w:val="ListParagraph"/>
        <w:numPr>
          <w:ilvl w:val="3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Folsom</w:t>
      </w:r>
      <w:r w:rsidR="003C2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3C2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Type </w:t>
      </w:r>
      <w:r w:rsidR="003C2B97">
        <w:rPr>
          <w:rFonts w:ascii="Arial" w:hAnsi="Arial" w:cs="Arial"/>
          <w:sz w:val="22"/>
          <w:szCs w:val="22"/>
        </w:rPr>
        <w:t xml:space="preserve">1A is only to hook on to concrete barrier. </w:t>
      </w:r>
    </w:p>
    <w:p w14:paraId="6A5CDBA7" w14:textId="6732FAC9" w:rsidR="003C2B97" w:rsidRPr="003C2B97" w:rsidRDefault="003C2B97" w:rsidP="00766DD4">
      <w:pPr>
        <w:pStyle w:val="ListParagraph"/>
        <w:numPr>
          <w:ilvl w:val="3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Steel rail transition can use </w:t>
      </w:r>
      <w:r w:rsidR="00C41A90">
        <w:rPr>
          <w:rFonts w:ascii="Arial" w:hAnsi="Arial" w:cs="Arial"/>
          <w:sz w:val="22"/>
          <w:szCs w:val="22"/>
        </w:rPr>
        <w:t xml:space="preserve">Type </w:t>
      </w:r>
      <w:r>
        <w:rPr>
          <w:rFonts w:ascii="Arial" w:hAnsi="Arial" w:cs="Arial"/>
          <w:sz w:val="22"/>
          <w:szCs w:val="22"/>
        </w:rPr>
        <w:t>1.</w:t>
      </w:r>
    </w:p>
    <w:p w14:paraId="140C5C33" w14:textId="4AE8F543" w:rsidR="00B3075D" w:rsidRDefault="003E471B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Integral abutments</w:t>
      </w:r>
      <w:r w:rsidR="00766DD4">
        <w:rPr>
          <w:rFonts w:ascii="Arial" w:hAnsi="Arial" w:cs="Arial"/>
          <w:sz w:val="22"/>
          <w:szCs w:val="22"/>
        </w:rPr>
        <w:t xml:space="preserve"> – </w:t>
      </w:r>
    </w:p>
    <w:p w14:paraId="1611DC35" w14:textId="1F8B55F4" w:rsidR="003C2B97" w:rsidRDefault="003C2B97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Simplified design process. Where and when we can push the limits. Josh</w:t>
      </w:r>
      <w:r w:rsidR="00716856">
        <w:rPr>
          <w:rFonts w:ascii="Arial" w:hAnsi="Arial" w:cs="Arial"/>
          <w:sz w:val="22"/>
          <w:szCs w:val="22"/>
        </w:rPr>
        <w:t xml:space="preserve"> O.</w:t>
      </w:r>
      <w:r>
        <w:rPr>
          <w:rFonts w:ascii="Arial" w:hAnsi="Arial" w:cs="Arial"/>
          <w:sz w:val="22"/>
          <w:szCs w:val="22"/>
        </w:rPr>
        <w:t xml:space="preserve"> will report the VT project soon. </w:t>
      </w:r>
    </w:p>
    <w:p w14:paraId="354A1027" w14:textId="1234F4F9" w:rsidR="003C2B97" w:rsidRDefault="003C2B97" w:rsidP="003C2B9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 project th</w:t>
      </w:r>
      <w:r w:rsidR="00766DD4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bid recently</w:t>
      </w:r>
      <w:r w:rsidR="00C41A90">
        <w:rPr>
          <w:rFonts w:ascii="Arial" w:hAnsi="Arial" w:cs="Arial"/>
          <w:sz w:val="22"/>
          <w:szCs w:val="22"/>
        </w:rPr>
        <w:t xml:space="preserve"> does not have any active plans for monitoring</w:t>
      </w:r>
      <w:r>
        <w:rPr>
          <w:rFonts w:ascii="Arial" w:hAnsi="Arial" w:cs="Arial"/>
          <w:sz w:val="22"/>
          <w:szCs w:val="22"/>
        </w:rPr>
        <w:t xml:space="preserve">. GZA and </w:t>
      </w:r>
      <w:r w:rsidR="00C41A90">
        <w:rPr>
          <w:rFonts w:ascii="Arial" w:hAnsi="Arial" w:cs="Arial"/>
          <w:sz w:val="22"/>
          <w:szCs w:val="22"/>
        </w:rPr>
        <w:t xml:space="preserve">Laura Krusinski </w:t>
      </w:r>
      <w:r>
        <w:rPr>
          <w:rFonts w:ascii="Arial" w:hAnsi="Arial" w:cs="Arial"/>
          <w:sz w:val="22"/>
          <w:szCs w:val="22"/>
        </w:rPr>
        <w:t xml:space="preserve">were </w:t>
      </w:r>
      <w:r w:rsidR="00C41A90">
        <w:rPr>
          <w:rFonts w:ascii="Arial" w:hAnsi="Arial" w:cs="Arial"/>
          <w:sz w:val="22"/>
          <w:szCs w:val="22"/>
        </w:rPr>
        <w:t>considering</w:t>
      </w:r>
      <w:r>
        <w:rPr>
          <w:rFonts w:ascii="Arial" w:hAnsi="Arial" w:cs="Arial"/>
          <w:sz w:val="22"/>
          <w:szCs w:val="22"/>
        </w:rPr>
        <w:t xml:space="preserve"> load cells between inclusion and abutment and inclusion and backfill for design recommendation when including the inclusion. The project already advertised so </w:t>
      </w:r>
      <w:r w:rsidR="00E206F1">
        <w:rPr>
          <w:rFonts w:ascii="Arial" w:hAnsi="Arial" w:cs="Arial"/>
          <w:sz w:val="22"/>
          <w:szCs w:val="22"/>
        </w:rPr>
        <w:t xml:space="preserve">Laura </w:t>
      </w:r>
      <w:r>
        <w:rPr>
          <w:rFonts w:ascii="Arial" w:hAnsi="Arial" w:cs="Arial"/>
          <w:sz w:val="22"/>
          <w:szCs w:val="22"/>
        </w:rPr>
        <w:t>will look for a new project where this could be done – long span integral with high skew. Too late for Milo</w:t>
      </w:r>
      <w:r w:rsidR="00C41A9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C41A90">
        <w:rPr>
          <w:rFonts w:ascii="Arial" w:hAnsi="Arial" w:cs="Arial"/>
          <w:sz w:val="22"/>
          <w:szCs w:val="22"/>
        </w:rPr>
        <w:t>On p</w:t>
      </w:r>
      <w:r w:rsidR="00F370CB">
        <w:rPr>
          <w:rFonts w:ascii="Arial" w:hAnsi="Arial" w:cs="Arial"/>
          <w:sz w:val="22"/>
          <w:szCs w:val="22"/>
        </w:rPr>
        <w:t>revious</w:t>
      </w:r>
      <w:r w:rsidR="00C41A90">
        <w:rPr>
          <w:rFonts w:ascii="Arial" w:hAnsi="Arial" w:cs="Arial"/>
          <w:sz w:val="22"/>
          <w:szCs w:val="22"/>
        </w:rPr>
        <w:t xml:space="preserve"> projects the</w:t>
      </w:r>
      <w:r w:rsidR="00F370CB">
        <w:rPr>
          <w:rFonts w:ascii="Arial" w:hAnsi="Arial" w:cs="Arial"/>
          <w:sz w:val="22"/>
          <w:szCs w:val="22"/>
        </w:rPr>
        <w:t xml:space="preserve"> instrumentation has been part of the bid book</w:t>
      </w:r>
      <w:r w:rsidR="00C41A90">
        <w:rPr>
          <w:rFonts w:ascii="Arial" w:hAnsi="Arial" w:cs="Arial"/>
          <w:sz w:val="22"/>
          <w:szCs w:val="22"/>
        </w:rPr>
        <w:t xml:space="preserve"> for contractor awareness</w:t>
      </w:r>
      <w:r w:rsidR="00F370CB">
        <w:rPr>
          <w:rFonts w:ascii="Arial" w:hAnsi="Arial" w:cs="Arial"/>
          <w:sz w:val="22"/>
          <w:szCs w:val="22"/>
        </w:rPr>
        <w:t xml:space="preserve">. </w:t>
      </w:r>
    </w:p>
    <w:p w14:paraId="042CE525" w14:textId="14A6BB91" w:rsidR="003C2B97" w:rsidRDefault="00E206F1" w:rsidP="00716856">
      <w:pPr>
        <w:pStyle w:val="ListParagraph"/>
        <w:numPr>
          <w:ilvl w:val="3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Blunt </w:t>
      </w:r>
      <w:r w:rsidR="00716856">
        <w:rPr>
          <w:rFonts w:ascii="Arial" w:hAnsi="Arial" w:cs="Arial"/>
          <w:sz w:val="22"/>
          <w:szCs w:val="22"/>
        </w:rPr>
        <w:t>–</w:t>
      </w:r>
      <w:r w:rsidR="003C2B97">
        <w:rPr>
          <w:rFonts w:ascii="Arial" w:hAnsi="Arial" w:cs="Arial"/>
          <w:sz w:val="22"/>
          <w:szCs w:val="22"/>
        </w:rPr>
        <w:t xml:space="preserve"> </w:t>
      </w:r>
      <w:r w:rsidR="00716856">
        <w:rPr>
          <w:rFonts w:ascii="Arial" w:hAnsi="Arial" w:cs="Arial"/>
          <w:sz w:val="22"/>
          <w:szCs w:val="22"/>
        </w:rPr>
        <w:t xml:space="preserve">Stillwater project, with University nearby is a potential. </w:t>
      </w:r>
      <w:r w:rsidR="003C2B97">
        <w:rPr>
          <w:rFonts w:ascii="Arial" w:hAnsi="Arial" w:cs="Arial"/>
          <w:sz w:val="22"/>
          <w:szCs w:val="22"/>
        </w:rPr>
        <w:t xml:space="preserve">Socketed H-piles, near university. Stresses in piles themselves. </w:t>
      </w:r>
    </w:p>
    <w:p w14:paraId="47DAE081" w14:textId="690B39E1" w:rsidR="00F370CB" w:rsidRPr="00236A27" w:rsidRDefault="00E206F1" w:rsidP="00716856">
      <w:pPr>
        <w:pStyle w:val="ListParagraph"/>
        <w:numPr>
          <w:ilvl w:val="3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Folsom</w:t>
      </w:r>
      <w:r w:rsidDel="00E206F1">
        <w:rPr>
          <w:rFonts w:ascii="Arial" w:hAnsi="Arial" w:cs="Arial"/>
          <w:sz w:val="22"/>
          <w:szCs w:val="22"/>
        </w:rPr>
        <w:t xml:space="preserve"> </w:t>
      </w:r>
      <w:r w:rsidR="00F370CB">
        <w:rPr>
          <w:rFonts w:ascii="Arial" w:hAnsi="Arial" w:cs="Arial"/>
          <w:sz w:val="22"/>
          <w:szCs w:val="22"/>
        </w:rPr>
        <w:t>– could potentially add it on to a project</w:t>
      </w:r>
      <w:r>
        <w:rPr>
          <w:rFonts w:ascii="Arial" w:hAnsi="Arial" w:cs="Arial"/>
          <w:sz w:val="22"/>
          <w:szCs w:val="22"/>
        </w:rPr>
        <w:t>, such as Milo,</w:t>
      </w:r>
      <w:r w:rsidR="00F370CB">
        <w:rPr>
          <w:rFonts w:ascii="Arial" w:hAnsi="Arial" w:cs="Arial"/>
          <w:sz w:val="22"/>
          <w:szCs w:val="22"/>
        </w:rPr>
        <w:t xml:space="preserve"> with direct consultation with contractor. </w:t>
      </w:r>
      <w:r>
        <w:rPr>
          <w:rFonts w:ascii="Arial" w:hAnsi="Arial" w:cs="Arial"/>
          <w:sz w:val="22"/>
          <w:szCs w:val="22"/>
        </w:rPr>
        <w:t xml:space="preserve">Laura </w:t>
      </w:r>
      <w:r w:rsidR="00F370CB">
        <w:rPr>
          <w:rFonts w:ascii="Arial" w:hAnsi="Arial" w:cs="Arial"/>
          <w:sz w:val="22"/>
          <w:szCs w:val="22"/>
        </w:rPr>
        <w:t xml:space="preserve">will look into effort for it to be installed. </w:t>
      </w:r>
    </w:p>
    <w:p w14:paraId="3583FB8D" w14:textId="2C796ADB" w:rsidR="00B3075D" w:rsidRDefault="003707E1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Bluebeam Update</w:t>
      </w:r>
    </w:p>
    <w:p w14:paraId="490521C9" w14:textId="6EB85064" w:rsidR="00F370CB" w:rsidRDefault="00E206F1" w:rsidP="00F370C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Folsom</w:t>
      </w:r>
      <w:r w:rsidDel="00E206F1">
        <w:rPr>
          <w:rFonts w:ascii="Arial" w:hAnsi="Arial" w:cs="Arial"/>
          <w:sz w:val="22"/>
          <w:szCs w:val="22"/>
        </w:rPr>
        <w:t xml:space="preserve"> </w:t>
      </w:r>
      <w:r w:rsidR="00F370CB">
        <w:rPr>
          <w:rFonts w:ascii="Arial" w:hAnsi="Arial" w:cs="Arial"/>
          <w:sz w:val="22"/>
          <w:szCs w:val="22"/>
        </w:rPr>
        <w:t xml:space="preserve">– most have the licenses now. Just getting into it now. </w:t>
      </w:r>
    </w:p>
    <w:p w14:paraId="033B252C" w14:textId="7FFD0684" w:rsidR="00F370CB" w:rsidRDefault="00F370CB" w:rsidP="00F370C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lessons learned </w:t>
      </w:r>
      <w:r w:rsidR="00716856">
        <w:rPr>
          <w:rFonts w:ascii="Arial" w:hAnsi="Arial" w:cs="Arial"/>
          <w:sz w:val="22"/>
          <w:szCs w:val="22"/>
        </w:rPr>
        <w:t>consultants</w:t>
      </w:r>
      <w:r>
        <w:rPr>
          <w:rFonts w:ascii="Arial" w:hAnsi="Arial" w:cs="Arial"/>
          <w:sz w:val="22"/>
          <w:szCs w:val="22"/>
        </w:rPr>
        <w:t xml:space="preserve"> could share would be good. </w:t>
      </w:r>
    </w:p>
    <w:p w14:paraId="1107BCCC" w14:textId="09941EED" w:rsidR="00F370CB" w:rsidRPr="00236A27" w:rsidRDefault="00F370CB" w:rsidP="00F370C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Department still needs to figure out how they want to use it.</w:t>
      </w:r>
    </w:p>
    <w:p w14:paraId="625CB299" w14:textId="12732538" w:rsidR="008C1021" w:rsidRDefault="008C1021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Complex Projects – Contractor Involvement</w:t>
      </w:r>
    </w:p>
    <w:p w14:paraId="666794E2" w14:textId="28EFE200" w:rsidR="00F370CB" w:rsidRDefault="00F370CB" w:rsidP="00F370C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 – NY is design-build over </w:t>
      </w:r>
      <w:r w:rsidR="00716856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40M</w:t>
      </w:r>
    </w:p>
    <w:p w14:paraId="4ACC2CAD" w14:textId="2FF0FC7F" w:rsidR="00F370CB" w:rsidRPr="00236A27" w:rsidRDefault="00F370CB" w:rsidP="00F370C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VT is similar to ME. </w:t>
      </w:r>
      <w:r w:rsidR="00716856">
        <w:rPr>
          <w:rFonts w:ascii="Arial" w:hAnsi="Arial" w:cs="Arial"/>
          <w:sz w:val="22"/>
          <w:szCs w:val="22"/>
        </w:rPr>
        <w:t>Have not</w:t>
      </w:r>
      <w:r>
        <w:rPr>
          <w:rFonts w:ascii="Arial" w:hAnsi="Arial" w:cs="Arial"/>
          <w:sz w:val="22"/>
          <w:szCs w:val="22"/>
        </w:rPr>
        <w:t xml:space="preserve"> tried contractor involvement. </w:t>
      </w:r>
      <w:r w:rsidR="00E206F1">
        <w:rPr>
          <w:rFonts w:ascii="Arial" w:hAnsi="Arial" w:cs="Arial"/>
          <w:sz w:val="22"/>
          <w:szCs w:val="22"/>
        </w:rPr>
        <w:t>VTrans has, on occasion, requested c</w:t>
      </w:r>
      <w:r>
        <w:rPr>
          <w:rFonts w:ascii="Arial" w:hAnsi="Arial" w:cs="Arial"/>
          <w:sz w:val="22"/>
          <w:szCs w:val="22"/>
        </w:rPr>
        <w:t>onsultant</w:t>
      </w:r>
      <w:r w:rsidR="00E206F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sub</w:t>
      </w:r>
      <w:r w:rsidR="00E206F1">
        <w:rPr>
          <w:rFonts w:ascii="Arial" w:hAnsi="Arial" w:cs="Arial"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 xml:space="preserve"> with a contractor to provide comments in design phase. </w:t>
      </w:r>
    </w:p>
    <w:p w14:paraId="55A37B37" w14:textId="4DB79D60" w:rsidR="00F370CB" w:rsidRPr="00716856" w:rsidRDefault="003546B6" w:rsidP="00716856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Other</w:t>
      </w:r>
      <w:r w:rsidR="00716856">
        <w:rPr>
          <w:rFonts w:ascii="Arial" w:hAnsi="Arial" w:cs="Arial"/>
          <w:sz w:val="22"/>
          <w:szCs w:val="22"/>
        </w:rPr>
        <w:t xml:space="preserve"> - NA</w:t>
      </w:r>
    </w:p>
    <w:p w14:paraId="2B0CCCAF" w14:textId="4E1889B1" w:rsidR="003707E1" w:rsidRPr="00236A27" w:rsidRDefault="009C3683" w:rsidP="00A45F3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Future Discussion Topics</w:t>
      </w:r>
    </w:p>
    <w:p w14:paraId="61C255B1" w14:textId="3C4429E3" w:rsidR="00827059" w:rsidRPr="00236A27" w:rsidRDefault="00827059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Potential future discussion topi</w:t>
      </w:r>
      <w:r w:rsidR="0075669B" w:rsidRPr="00236A27">
        <w:rPr>
          <w:rFonts w:ascii="Arial" w:hAnsi="Arial" w:cs="Arial"/>
          <w:sz w:val="22"/>
          <w:szCs w:val="22"/>
        </w:rPr>
        <w:t>cs</w:t>
      </w:r>
    </w:p>
    <w:p w14:paraId="1E07BEF6" w14:textId="7BBADE7E" w:rsidR="00AD5363" w:rsidRDefault="00AD5363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GFRP Design</w:t>
      </w:r>
      <w:r w:rsidR="00304BF7" w:rsidRPr="00236A27">
        <w:rPr>
          <w:rFonts w:ascii="Arial" w:hAnsi="Arial" w:cs="Arial"/>
          <w:sz w:val="22"/>
          <w:szCs w:val="22"/>
        </w:rPr>
        <w:t xml:space="preserve"> – Consistent assumptions</w:t>
      </w:r>
      <w:r w:rsidR="00ED2E49" w:rsidRPr="00236A27">
        <w:rPr>
          <w:rFonts w:ascii="Arial" w:hAnsi="Arial" w:cs="Arial"/>
          <w:sz w:val="22"/>
          <w:szCs w:val="22"/>
        </w:rPr>
        <w:t xml:space="preserve"> (Laps, Material Properties, Empirical Design, etc)</w:t>
      </w:r>
    </w:p>
    <w:p w14:paraId="4AF68F18" w14:textId="42F626ED" w:rsidR="00F370CB" w:rsidRPr="00236A27" w:rsidRDefault="00E206F1" w:rsidP="00F370CB">
      <w:pPr>
        <w:numPr>
          <w:ilvl w:val="3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F370CB">
        <w:rPr>
          <w:rFonts w:ascii="Arial" w:hAnsi="Arial" w:cs="Arial"/>
          <w:sz w:val="22"/>
          <w:szCs w:val="22"/>
        </w:rPr>
        <w:t>till some different design approaches, maybe we can discuss preferred</w:t>
      </w:r>
      <w:r>
        <w:rPr>
          <w:rFonts w:ascii="Arial" w:hAnsi="Arial" w:cs="Arial"/>
          <w:sz w:val="22"/>
          <w:szCs w:val="22"/>
        </w:rPr>
        <w:t xml:space="preserve"> – DOT agreed to add this topic to the next ACEC meeting</w:t>
      </w:r>
    </w:p>
    <w:p w14:paraId="49F13B68" w14:textId="482DC3BA" w:rsidR="00ED2E49" w:rsidRDefault="00ED2E49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Common Maintenance/Construction Issues</w:t>
      </w:r>
    </w:p>
    <w:p w14:paraId="08A49D3F" w14:textId="61C6EDF0" w:rsidR="00997C25" w:rsidRDefault="00997C25" w:rsidP="00997C25">
      <w:pPr>
        <w:numPr>
          <w:ilvl w:val="3"/>
          <w:numId w:val="1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can take lead on reaching out to Ben Foster.</w:t>
      </w:r>
    </w:p>
    <w:p w14:paraId="31BC2BE9" w14:textId="501B32F4" w:rsidR="00997C25" w:rsidRPr="00236A27" w:rsidRDefault="00E206F1" w:rsidP="00744538">
      <w:pPr>
        <w:pStyle w:val="ListParagraph"/>
        <w:numPr>
          <w:ilvl w:val="2"/>
          <w:numId w:val="1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Blunt </w:t>
      </w:r>
      <w:r w:rsidR="00997C25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Suggested a</w:t>
      </w:r>
      <w:r w:rsidR="00997C25">
        <w:rPr>
          <w:rFonts w:ascii="Arial" w:hAnsi="Arial" w:cs="Arial"/>
          <w:sz w:val="22"/>
          <w:szCs w:val="22"/>
        </w:rPr>
        <w:t>dd</w:t>
      </w:r>
      <w:r>
        <w:rPr>
          <w:rFonts w:ascii="Arial" w:hAnsi="Arial" w:cs="Arial"/>
          <w:sz w:val="22"/>
          <w:szCs w:val="22"/>
        </w:rPr>
        <w:t>ing</w:t>
      </w:r>
      <w:r w:rsidR="00997C25">
        <w:rPr>
          <w:rFonts w:ascii="Arial" w:hAnsi="Arial" w:cs="Arial"/>
          <w:sz w:val="22"/>
          <w:szCs w:val="22"/>
        </w:rPr>
        <w:t xml:space="preserve"> APJ’s </w:t>
      </w:r>
      <w:r>
        <w:rPr>
          <w:rFonts w:ascii="Arial" w:hAnsi="Arial" w:cs="Arial"/>
          <w:sz w:val="22"/>
          <w:szCs w:val="22"/>
        </w:rPr>
        <w:t xml:space="preserve">for discussion - </w:t>
      </w:r>
      <w:r w:rsidR="00997C25">
        <w:rPr>
          <w:rFonts w:ascii="Arial" w:hAnsi="Arial" w:cs="Arial"/>
          <w:sz w:val="22"/>
          <w:szCs w:val="22"/>
        </w:rPr>
        <w:t xml:space="preserve">can we get direction on installation, contractor. </w:t>
      </w:r>
      <w:r>
        <w:rPr>
          <w:rFonts w:ascii="Arial" w:hAnsi="Arial" w:cs="Arial"/>
          <w:sz w:val="22"/>
          <w:szCs w:val="22"/>
        </w:rPr>
        <w:t>Jeff requested ACEC</w:t>
      </w:r>
      <w:r w:rsidR="00997C25">
        <w:rPr>
          <w:rFonts w:ascii="Arial" w:hAnsi="Arial" w:cs="Arial"/>
          <w:sz w:val="22"/>
          <w:szCs w:val="22"/>
        </w:rPr>
        <w:t xml:space="preserve"> send in a list of questions we are see</w:t>
      </w:r>
      <w:r>
        <w:rPr>
          <w:rFonts w:ascii="Arial" w:hAnsi="Arial" w:cs="Arial"/>
          <w:sz w:val="22"/>
          <w:szCs w:val="22"/>
        </w:rPr>
        <w:t>k</w:t>
      </w:r>
      <w:r w:rsidR="00997C2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to discuss</w:t>
      </w:r>
    </w:p>
    <w:p w14:paraId="27A2F5CB" w14:textId="77777777" w:rsidR="00997C25" w:rsidRPr="00997C25" w:rsidRDefault="00997C25" w:rsidP="00716856">
      <w:pPr>
        <w:spacing w:after="240"/>
        <w:ind w:left="2520"/>
        <w:rPr>
          <w:rFonts w:ascii="Arial" w:hAnsi="Arial" w:cs="Arial"/>
          <w:sz w:val="22"/>
          <w:szCs w:val="22"/>
        </w:rPr>
      </w:pPr>
    </w:p>
    <w:p w14:paraId="6FFD0151" w14:textId="1C2AA34C" w:rsidR="00B3075D" w:rsidRDefault="00B3075D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Where can the Consultants better help discussions</w:t>
      </w:r>
    </w:p>
    <w:p w14:paraId="2AC750C9" w14:textId="3E7E9AA0" w:rsidR="00997C25" w:rsidRDefault="00E206F1" w:rsidP="00997C25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Jeff Folsom </w:t>
      </w:r>
      <w:r w:rsidR="00997C25">
        <w:rPr>
          <w:rFonts w:ascii="Arial" w:hAnsi="Arial" w:cs="Arial"/>
          <w:sz w:val="22"/>
          <w:szCs w:val="22"/>
        </w:rPr>
        <w:t>– addressing climate change, sea level rise will be looked at again with their design policies. How are other states addressing this?</w:t>
      </w:r>
    </w:p>
    <w:p w14:paraId="199E61C9" w14:textId="5C28DB7B" w:rsidR="00997C25" w:rsidRDefault="00997C25" w:rsidP="00997C25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WF – </w:t>
      </w:r>
      <w:r w:rsidR="0071685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hief </w:t>
      </w:r>
      <w:r w:rsidR="0071685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ngineer</w:t>
      </w:r>
      <w:r w:rsidR="00716856">
        <w:rPr>
          <w:rFonts w:ascii="Arial" w:hAnsi="Arial" w:cs="Arial"/>
          <w:sz w:val="22"/>
          <w:szCs w:val="22"/>
        </w:rPr>
        <w:t xml:space="preserve"> </w:t>
      </w:r>
      <w:r w:rsidR="00E206F1">
        <w:rPr>
          <w:rFonts w:ascii="Arial" w:hAnsi="Arial" w:cs="Arial"/>
          <w:sz w:val="22"/>
          <w:szCs w:val="22"/>
        </w:rPr>
        <w:t xml:space="preserve">Joyce Taylor </w:t>
      </w:r>
      <w:r>
        <w:rPr>
          <w:rFonts w:ascii="Arial" w:hAnsi="Arial" w:cs="Arial"/>
          <w:sz w:val="22"/>
          <w:szCs w:val="22"/>
        </w:rPr>
        <w:t xml:space="preserve">is involved in the panel and has asked to review policy to make sure we are on same page as what climate council has been discussing. </w:t>
      </w:r>
    </w:p>
    <w:p w14:paraId="08ADC304" w14:textId="1D1D312C" w:rsidR="00997C25" w:rsidRPr="00716856" w:rsidRDefault="00C62378" w:rsidP="00997C25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Common Questions/Comments</w:t>
      </w:r>
      <w:r w:rsidR="005556E0" w:rsidRPr="00236A27">
        <w:rPr>
          <w:rFonts w:ascii="Arial" w:hAnsi="Arial" w:cs="Arial"/>
          <w:sz w:val="22"/>
          <w:szCs w:val="22"/>
        </w:rPr>
        <w:t xml:space="preserve"> for Consultants</w:t>
      </w:r>
      <w:r w:rsidRPr="00236A27">
        <w:rPr>
          <w:rFonts w:ascii="Arial" w:hAnsi="Arial" w:cs="Arial"/>
          <w:sz w:val="22"/>
          <w:szCs w:val="22"/>
        </w:rPr>
        <w:t xml:space="preserve"> DOT frequently surfacing that this committee might be able to address.</w:t>
      </w:r>
    </w:p>
    <w:p w14:paraId="331439E9" w14:textId="464DC9DF" w:rsidR="00ED488E" w:rsidRPr="00236A27" w:rsidRDefault="00C447DE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Training Areas</w:t>
      </w:r>
    </w:p>
    <w:p w14:paraId="31464BF3" w14:textId="3028E544" w:rsidR="00B3075D" w:rsidRPr="00236A27" w:rsidRDefault="00B3075D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Bridge Inspector Refresher Training</w:t>
      </w:r>
      <w:r w:rsidR="004E7E96" w:rsidRPr="00236A27">
        <w:rPr>
          <w:rFonts w:ascii="Arial" w:hAnsi="Arial" w:cs="Arial"/>
          <w:sz w:val="22"/>
          <w:szCs w:val="22"/>
        </w:rPr>
        <w:t xml:space="preserve"> </w:t>
      </w:r>
    </w:p>
    <w:p w14:paraId="0F95D5C0" w14:textId="2678EAA2" w:rsidR="00C62378" w:rsidRPr="00236A27" w:rsidRDefault="00B3075D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 xml:space="preserve">Structural </w:t>
      </w:r>
      <w:r w:rsidR="00716856" w:rsidRPr="00236A27">
        <w:rPr>
          <w:rFonts w:ascii="Arial" w:hAnsi="Arial" w:cs="Arial"/>
          <w:sz w:val="22"/>
          <w:szCs w:val="22"/>
        </w:rPr>
        <w:t>Stability -</w:t>
      </w:r>
      <w:r w:rsidR="00997C25">
        <w:rPr>
          <w:rFonts w:ascii="Arial" w:hAnsi="Arial" w:cs="Arial"/>
          <w:sz w:val="22"/>
          <w:szCs w:val="22"/>
        </w:rPr>
        <w:t xml:space="preserve"> </w:t>
      </w:r>
      <w:r w:rsidR="0030725C">
        <w:rPr>
          <w:rFonts w:ascii="Arial" w:hAnsi="Arial" w:cs="Arial"/>
          <w:sz w:val="22"/>
          <w:szCs w:val="22"/>
        </w:rPr>
        <w:t>Jeff Folsom</w:t>
      </w:r>
      <w:r w:rsidR="00997C25">
        <w:rPr>
          <w:rFonts w:ascii="Arial" w:hAnsi="Arial" w:cs="Arial"/>
          <w:sz w:val="22"/>
          <w:szCs w:val="22"/>
        </w:rPr>
        <w:t xml:space="preserve">, still interest in this course. 1 session in 2021 in Texas, but no </w:t>
      </w:r>
      <w:r w:rsidR="00716856">
        <w:rPr>
          <w:rFonts w:ascii="Arial" w:hAnsi="Arial" w:cs="Arial"/>
          <w:sz w:val="22"/>
          <w:szCs w:val="22"/>
        </w:rPr>
        <w:t>web-based</w:t>
      </w:r>
      <w:r w:rsidR="00997C25">
        <w:rPr>
          <w:rFonts w:ascii="Arial" w:hAnsi="Arial" w:cs="Arial"/>
          <w:sz w:val="22"/>
          <w:szCs w:val="22"/>
        </w:rPr>
        <w:t xml:space="preserve"> offering</w:t>
      </w:r>
    </w:p>
    <w:p w14:paraId="64315569" w14:textId="3A157A09" w:rsidR="00060B8C" w:rsidRPr="00236A27" w:rsidRDefault="008C1021" w:rsidP="00A45F3B">
      <w:pPr>
        <w:numPr>
          <w:ilvl w:val="2"/>
          <w:numId w:val="11"/>
        </w:numPr>
        <w:spacing w:after="240"/>
        <w:ind w:left="1901" w:hanging="274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Web-based Training</w:t>
      </w:r>
    </w:p>
    <w:p w14:paraId="7698DF70" w14:textId="77777777" w:rsidR="002002A7" w:rsidRPr="00236A27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Subcommittee Rotation</w:t>
      </w:r>
      <w:r w:rsidR="005240D3" w:rsidRPr="00236A27">
        <w:rPr>
          <w:rFonts w:ascii="Arial" w:hAnsi="Arial" w:cs="Arial"/>
          <w:sz w:val="22"/>
          <w:szCs w:val="22"/>
        </w:rPr>
        <w:t xml:space="preserve"> for Consultant</w:t>
      </w:r>
      <w:r w:rsidR="00CB53CB" w:rsidRPr="00236A27">
        <w:rPr>
          <w:rFonts w:ascii="Arial" w:hAnsi="Arial" w:cs="Arial"/>
          <w:sz w:val="22"/>
          <w:szCs w:val="22"/>
        </w:rPr>
        <w:t xml:space="preserve">s </w:t>
      </w:r>
    </w:p>
    <w:p w14:paraId="5665EAF6" w14:textId="77777777" w:rsidR="001C33C6" w:rsidRPr="00236A27" w:rsidRDefault="001C33C6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Josh Olund, HNTB</w:t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  <w:t>Q2 2019 thru Q1 2021</w:t>
      </w:r>
    </w:p>
    <w:p w14:paraId="1EF3BEE7" w14:textId="43C8BE9E" w:rsidR="001C33C6" w:rsidRPr="006C327D" w:rsidRDefault="001C33C6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trike/>
          <w:sz w:val="22"/>
          <w:szCs w:val="22"/>
        </w:rPr>
      </w:pPr>
      <w:r w:rsidRPr="006C327D">
        <w:rPr>
          <w:rFonts w:ascii="Arial" w:hAnsi="Arial" w:cs="Arial"/>
          <w:strike/>
          <w:sz w:val="22"/>
          <w:szCs w:val="22"/>
        </w:rPr>
        <w:t>Jason Gallant, HDR</w:t>
      </w:r>
      <w:r w:rsidR="00665EC8">
        <w:rPr>
          <w:rFonts w:ascii="Arial" w:hAnsi="Arial" w:cs="Arial"/>
          <w:strike/>
          <w:sz w:val="22"/>
          <w:szCs w:val="22"/>
        </w:rPr>
        <w:t>*</w:t>
      </w:r>
      <w:r w:rsidRPr="006C327D">
        <w:rPr>
          <w:rFonts w:ascii="Arial" w:hAnsi="Arial" w:cs="Arial"/>
          <w:strike/>
          <w:sz w:val="22"/>
          <w:szCs w:val="22"/>
        </w:rPr>
        <w:tab/>
      </w:r>
      <w:r w:rsidRPr="006C327D">
        <w:rPr>
          <w:rFonts w:ascii="Arial" w:hAnsi="Arial" w:cs="Arial"/>
          <w:strike/>
          <w:sz w:val="22"/>
          <w:szCs w:val="22"/>
        </w:rPr>
        <w:tab/>
      </w:r>
      <w:r w:rsidRPr="006C327D">
        <w:rPr>
          <w:rFonts w:ascii="Arial" w:hAnsi="Arial" w:cs="Arial"/>
          <w:strike/>
          <w:sz w:val="22"/>
          <w:szCs w:val="22"/>
        </w:rPr>
        <w:tab/>
      </w:r>
      <w:r w:rsidRPr="006C327D">
        <w:rPr>
          <w:rFonts w:ascii="Arial" w:hAnsi="Arial" w:cs="Arial"/>
          <w:strike/>
          <w:sz w:val="22"/>
          <w:szCs w:val="22"/>
        </w:rPr>
        <w:tab/>
      </w:r>
      <w:r w:rsidRPr="006C327D">
        <w:rPr>
          <w:rFonts w:ascii="Arial" w:hAnsi="Arial" w:cs="Arial"/>
          <w:strike/>
          <w:sz w:val="22"/>
          <w:szCs w:val="22"/>
        </w:rPr>
        <w:tab/>
        <w:t>Q1 2020 thru Q4 2021</w:t>
      </w:r>
    </w:p>
    <w:p w14:paraId="5D900E8E" w14:textId="06830572" w:rsidR="008E3A64" w:rsidRPr="00236A27" w:rsidRDefault="00C62378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Owen Krauss</w:t>
      </w:r>
      <w:r w:rsidR="008E3A64" w:rsidRPr="00236A27">
        <w:rPr>
          <w:rFonts w:ascii="Arial" w:hAnsi="Arial" w:cs="Arial"/>
          <w:sz w:val="22"/>
          <w:szCs w:val="22"/>
        </w:rPr>
        <w:t xml:space="preserve">, </w:t>
      </w:r>
      <w:r w:rsidRPr="00236A27">
        <w:rPr>
          <w:rFonts w:ascii="Arial" w:hAnsi="Arial" w:cs="Arial"/>
          <w:sz w:val="22"/>
          <w:szCs w:val="22"/>
        </w:rPr>
        <w:t>HTA</w:t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="004D4495" w:rsidRPr="00236A27">
        <w:rPr>
          <w:rFonts w:ascii="Arial" w:hAnsi="Arial" w:cs="Arial"/>
          <w:sz w:val="22"/>
          <w:szCs w:val="22"/>
        </w:rPr>
        <w:tab/>
      </w:r>
      <w:r w:rsidR="008E3A64" w:rsidRPr="00236A27">
        <w:rPr>
          <w:rFonts w:ascii="Arial" w:hAnsi="Arial" w:cs="Arial"/>
          <w:sz w:val="22"/>
          <w:szCs w:val="22"/>
        </w:rPr>
        <w:t>Q</w:t>
      </w:r>
      <w:r w:rsidRPr="00236A27">
        <w:rPr>
          <w:rFonts w:ascii="Arial" w:hAnsi="Arial" w:cs="Arial"/>
          <w:sz w:val="22"/>
          <w:szCs w:val="22"/>
        </w:rPr>
        <w:t>3</w:t>
      </w:r>
      <w:r w:rsidR="008E3A64" w:rsidRPr="00236A27">
        <w:rPr>
          <w:rFonts w:ascii="Arial" w:hAnsi="Arial" w:cs="Arial"/>
          <w:sz w:val="22"/>
          <w:szCs w:val="22"/>
        </w:rPr>
        <w:t xml:space="preserve"> 20</w:t>
      </w:r>
      <w:r w:rsidRPr="00236A27">
        <w:rPr>
          <w:rFonts w:ascii="Arial" w:hAnsi="Arial" w:cs="Arial"/>
          <w:sz w:val="22"/>
          <w:szCs w:val="22"/>
        </w:rPr>
        <w:t>20</w:t>
      </w:r>
      <w:r w:rsidR="008E3A64" w:rsidRPr="00236A27">
        <w:rPr>
          <w:rFonts w:ascii="Arial" w:hAnsi="Arial" w:cs="Arial"/>
          <w:sz w:val="22"/>
          <w:szCs w:val="22"/>
        </w:rPr>
        <w:t xml:space="preserve"> thru Q</w:t>
      </w:r>
      <w:r w:rsidRPr="00236A27">
        <w:rPr>
          <w:rFonts w:ascii="Arial" w:hAnsi="Arial" w:cs="Arial"/>
          <w:sz w:val="22"/>
          <w:szCs w:val="22"/>
        </w:rPr>
        <w:t>2</w:t>
      </w:r>
      <w:r w:rsidR="008E3A64" w:rsidRPr="00236A27">
        <w:rPr>
          <w:rFonts w:ascii="Arial" w:hAnsi="Arial" w:cs="Arial"/>
          <w:sz w:val="22"/>
          <w:szCs w:val="22"/>
        </w:rPr>
        <w:t xml:space="preserve"> 202</w:t>
      </w:r>
      <w:r w:rsidRPr="00236A27">
        <w:rPr>
          <w:rFonts w:ascii="Arial" w:hAnsi="Arial" w:cs="Arial"/>
          <w:sz w:val="22"/>
          <w:szCs w:val="22"/>
        </w:rPr>
        <w:t>2</w:t>
      </w:r>
    </w:p>
    <w:p w14:paraId="4C524F95" w14:textId="7EF0D17B" w:rsidR="004D4495" w:rsidRPr="00236A27" w:rsidRDefault="00C62378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Chris Taylor, TYLin</w:t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  <w:t xml:space="preserve"> </w:t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  <w:t>Q3 2020 thru Q2 2022</w:t>
      </w:r>
    </w:p>
    <w:p w14:paraId="52AD2740" w14:textId="07458DB1" w:rsidR="001C33C6" w:rsidRDefault="001C33C6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2"/>
          <w:szCs w:val="22"/>
        </w:rPr>
      </w:pPr>
      <w:r w:rsidRPr="00236A27">
        <w:rPr>
          <w:rFonts w:ascii="Arial" w:hAnsi="Arial" w:cs="Arial"/>
          <w:sz w:val="22"/>
          <w:szCs w:val="22"/>
        </w:rPr>
        <w:t>Bob Blunt, VHB</w:t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</w:r>
      <w:r w:rsidRPr="00236A27">
        <w:rPr>
          <w:rFonts w:ascii="Arial" w:hAnsi="Arial" w:cs="Arial"/>
          <w:sz w:val="22"/>
          <w:szCs w:val="22"/>
        </w:rPr>
        <w:tab/>
        <w:t>Q4 2020 thru Q3 2022</w:t>
      </w:r>
    </w:p>
    <w:p w14:paraId="12596E0F" w14:textId="2DBCC560" w:rsidR="00665EC8" w:rsidRPr="00236A27" w:rsidRDefault="00665EC8" w:rsidP="00665EC8">
      <w:pPr>
        <w:pStyle w:val="ListParagraph"/>
        <w:spacing w:after="240"/>
        <w:ind w:left="14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Replacement TBD</w:t>
      </w:r>
    </w:p>
    <w:p w14:paraId="28665DDA" w14:textId="41A56003" w:rsidR="00A14DB8" w:rsidRPr="00744538" w:rsidRDefault="00905AB9" w:rsidP="00A45F3B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744538">
        <w:rPr>
          <w:rFonts w:ascii="Arial" w:hAnsi="Arial" w:cs="Arial"/>
          <w:sz w:val="22"/>
          <w:szCs w:val="22"/>
        </w:rPr>
        <w:t xml:space="preserve">The </w:t>
      </w:r>
      <w:r w:rsidR="00DA3AED" w:rsidRPr="00744538">
        <w:rPr>
          <w:rFonts w:ascii="Arial" w:hAnsi="Arial" w:cs="Arial"/>
          <w:sz w:val="22"/>
          <w:szCs w:val="22"/>
        </w:rPr>
        <w:t>Next Meeting</w:t>
      </w:r>
      <w:r w:rsidR="00376095" w:rsidRPr="00744538">
        <w:rPr>
          <w:rFonts w:ascii="Arial" w:hAnsi="Arial" w:cs="Arial"/>
          <w:sz w:val="22"/>
          <w:szCs w:val="22"/>
        </w:rPr>
        <w:t xml:space="preserve"> </w:t>
      </w:r>
      <w:r w:rsidRPr="00744538">
        <w:rPr>
          <w:rFonts w:ascii="Arial" w:hAnsi="Arial" w:cs="Arial"/>
          <w:sz w:val="22"/>
          <w:szCs w:val="22"/>
        </w:rPr>
        <w:t xml:space="preserve">is set for </w:t>
      </w:r>
      <w:r w:rsidR="002E7D14" w:rsidRPr="00744538">
        <w:rPr>
          <w:rFonts w:ascii="Arial" w:hAnsi="Arial" w:cs="Arial"/>
          <w:sz w:val="22"/>
          <w:szCs w:val="22"/>
        </w:rPr>
        <w:t>March</w:t>
      </w:r>
      <w:r w:rsidR="00AE1018" w:rsidRPr="00744538">
        <w:rPr>
          <w:rFonts w:ascii="Arial" w:hAnsi="Arial" w:cs="Arial"/>
          <w:sz w:val="22"/>
          <w:szCs w:val="22"/>
        </w:rPr>
        <w:t xml:space="preserve"> </w:t>
      </w:r>
      <w:r w:rsidR="00716856" w:rsidRPr="00744538">
        <w:rPr>
          <w:rFonts w:ascii="Arial" w:hAnsi="Arial" w:cs="Arial"/>
          <w:sz w:val="22"/>
          <w:szCs w:val="22"/>
        </w:rPr>
        <w:t>23rd</w:t>
      </w:r>
      <w:r w:rsidR="002E7D14" w:rsidRPr="00744538">
        <w:rPr>
          <w:rFonts w:ascii="Arial" w:hAnsi="Arial" w:cs="Arial"/>
          <w:sz w:val="22"/>
          <w:szCs w:val="22"/>
        </w:rPr>
        <w:t>, 2021</w:t>
      </w:r>
      <w:r w:rsidR="00744538">
        <w:rPr>
          <w:rFonts w:ascii="Arial" w:hAnsi="Arial" w:cs="Arial"/>
          <w:sz w:val="22"/>
          <w:szCs w:val="22"/>
        </w:rPr>
        <w:t xml:space="preserve"> at </w:t>
      </w:r>
      <w:r w:rsidR="00AE1018" w:rsidRPr="00744538">
        <w:rPr>
          <w:rFonts w:ascii="Arial" w:hAnsi="Arial" w:cs="Arial"/>
          <w:sz w:val="22"/>
          <w:szCs w:val="22"/>
        </w:rPr>
        <w:t>1pm</w:t>
      </w:r>
      <w:r w:rsidR="00744538">
        <w:rPr>
          <w:rFonts w:ascii="Arial" w:hAnsi="Arial" w:cs="Arial"/>
          <w:sz w:val="22"/>
          <w:szCs w:val="22"/>
        </w:rPr>
        <w:t>.</w:t>
      </w:r>
    </w:p>
    <w:sectPr w:rsidR="00A14DB8" w:rsidRPr="00744538" w:rsidSect="006A1B71">
      <w:head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5AF1" w14:textId="77777777" w:rsidR="00B93AE3" w:rsidRDefault="00B93AE3">
      <w:r>
        <w:separator/>
      </w:r>
    </w:p>
  </w:endnote>
  <w:endnote w:type="continuationSeparator" w:id="0">
    <w:p w14:paraId="76446F2C" w14:textId="77777777" w:rsidR="00B93AE3" w:rsidRDefault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F421" w14:textId="77777777" w:rsidR="00B93AE3" w:rsidRDefault="00B93AE3">
      <w:r>
        <w:separator/>
      </w:r>
    </w:p>
  </w:footnote>
  <w:footnote w:type="continuationSeparator" w:id="0">
    <w:p w14:paraId="2144C98F" w14:textId="77777777" w:rsidR="00B93AE3" w:rsidRDefault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237" w14:textId="240227B9" w:rsidR="00D84232" w:rsidRPr="006A1B71" w:rsidRDefault="00D84232" w:rsidP="006A1B71">
    <w:pPr>
      <w:pStyle w:val="Header"/>
      <w:spacing w:after="720"/>
      <w:rPr>
        <w:rFonts w:ascii="Interstate-Light" w:hAnsi="Interstate-Light"/>
        <w:sz w:val="18"/>
        <w:szCs w:val="18"/>
      </w:rPr>
    </w:pPr>
    <w:r w:rsidRPr="006A1B71">
      <w:rPr>
        <w:rFonts w:ascii="Interstate-Light" w:hAnsi="Interstate-Light"/>
        <w:sz w:val="18"/>
        <w:szCs w:val="18"/>
      </w:rPr>
      <w:t xml:space="preserve">Page </w:t>
    </w:r>
    <w:r w:rsidR="003A20B0"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PAGE </w:instrText>
    </w:r>
    <w:r w:rsidR="003A20B0" w:rsidRPr="006A1B71">
      <w:rPr>
        <w:rFonts w:ascii="Interstate-Light" w:hAnsi="Interstate-Light"/>
        <w:sz w:val="18"/>
        <w:szCs w:val="18"/>
      </w:rPr>
      <w:fldChar w:fldCharType="separate"/>
    </w:r>
    <w:r w:rsidR="00E8373B">
      <w:rPr>
        <w:rFonts w:ascii="Interstate-Light" w:hAnsi="Interstate-Light"/>
        <w:noProof/>
        <w:sz w:val="18"/>
        <w:szCs w:val="18"/>
      </w:rPr>
      <w:t>3</w:t>
    </w:r>
    <w:r w:rsidR="003A20B0" w:rsidRPr="006A1B71">
      <w:rPr>
        <w:rFonts w:ascii="Interstate-Light" w:hAnsi="Interstate-Light"/>
        <w:sz w:val="18"/>
        <w:szCs w:val="18"/>
      </w:rPr>
      <w:fldChar w:fldCharType="end"/>
    </w:r>
    <w:r w:rsidRPr="006A1B71">
      <w:rPr>
        <w:rFonts w:ascii="Interstate-Light" w:hAnsi="Interstate-Light"/>
        <w:sz w:val="18"/>
        <w:szCs w:val="18"/>
      </w:rPr>
      <w:t xml:space="preserve"> of </w:t>
    </w:r>
    <w:r w:rsidR="003A20B0"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NUMPAGES </w:instrText>
    </w:r>
    <w:r w:rsidR="003A20B0" w:rsidRPr="006A1B71">
      <w:rPr>
        <w:rFonts w:ascii="Interstate-Light" w:hAnsi="Interstate-Light"/>
        <w:sz w:val="18"/>
        <w:szCs w:val="18"/>
      </w:rPr>
      <w:fldChar w:fldCharType="separate"/>
    </w:r>
    <w:r w:rsidR="00E8373B">
      <w:rPr>
        <w:rFonts w:ascii="Interstate-Light" w:hAnsi="Interstate-Light"/>
        <w:noProof/>
        <w:sz w:val="18"/>
        <w:szCs w:val="18"/>
      </w:rPr>
      <w:t>3</w:t>
    </w:r>
    <w:r w:rsidR="003A20B0" w:rsidRPr="006A1B71">
      <w:rPr>
        <w:rFonts w:ascii="Interstate-Light" w:hAnsi="Interstate-Light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F82E" w14:textId="249FB6BA" w:rsidR="00347C5D" w:rsidRPr="00CD7620" w:rsidRDefault="00347C5D" w:rsidP="00E70934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CD7620">
      <w:rPr>
        <w:rFonts w:ascii="Arial" w:hAnsi="Arial" w:cs="Arial"/>
        <w:b/>
        <w:bCs/>
        <w:szCs w:val="24"/>
      </w:rPr>
      <w:t>ACEC/MaineDOT Bridge Design Subcommittee</w:t>
    </w:r>
  </w:p>
  <w:p w14:paraId="4F6DFB7D" w14:textId="77777777" w:rsidR="00347C5D" w:rsidRPr="009B5211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4955D123" w14:textId="50C5A489" w:rsidR="00347C5D" w:rsidRPr="00CD7620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CD7620">
      <w:rPr>
        <w:rFonts w:ascii="Arial" w:hAnsi="Arial" w:cs="Arial"/>
        <w:b/>
        <w:bCs/>
        <w:szCs w:val="24"/>
      </w:rPr>
      <w:t xml:space="preserve">MEETING </w:t>
    </w:r>
    <w:r w:rsidR="00744538">
      <w:rPr>
        <w:rFonts w:ascii="Arial" w:hAnsi="Arial" w:cs="Arial"/>
        <w:b/>
        <w:bCs/>
        <w:szCs w:val="24"/>
      </w:rPr>
      <w:t>MINUTES</w:t>
    </w:r>
  </w:p>
  <w:p w14:paraId="7C4506AD" w14:textId="77777777" w:rsidR="00347C5D" w:rsidRPr="009B5211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7F1E0850" w14:textId="43BD9609" w:rsidR="002A475E" w:rsidRPr="00CD7620" w:rsidRDefault="001B776F" w:rsidP="00147A2F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December 1</w:t>
    </w:r>
    <w:r w:rsidR="00A45F3B">
      <w:rPr>
        <w:rFonts w:ascii="Arial" w:hAnsi="Arial" w:cs="Arial"/>
        <w:b/>
        <w:bCs/>
        <w:szCs w:val="24"/>
      </w:rPr>
      <w:t>5</w:t>
    </w:r>
    <w:r w:rsidR="00FE6718">
      <w:rPr>
        <w:rFonts w:ascii="Arial" w:hAnsi="Arial" w:cs="Arial"/>
        <w:b/>
        <w:bCs/>
        <w:szCs w:val="24"/>
      </w:rPr>
      <w:t>, 2020</w:t>
    </w:r>
  </w:p>
  <w:p w14:paraId="3E31F3CD" w14:textId="77777777" w:rsidR="00347C5D" w:rsidRPr="009B5211" w:rsidRDefault="00347C5D" w:rsidP="009B5211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7202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C99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C4B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8A0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C24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01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C276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4A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46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E4C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54BF4"/>
    <w:multiLevelType w:val="hybridMultilevel"/>
    <w:tmpl w:val="38625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C6FBF"/>
    <w:multiLevelType w:val="hybridMultilevel"/>
    <w:tmpl w:val="6888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7477"/>
    <w:multiLevelType w:val="multilevel"/>
    <w:tmpl w:val="6B7C1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8D57A8"/>
    <w:multiLevelType w:val="hybridMultilevel"/>
    <w:tmpl w:val="26480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E3AD0"/>
    <w:multiLevelType w:val="hybridMultilevel"/>
    <w:tmpl w:val="B39293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631B30"/>
    <w:multiLevelType w:val="hybridMultilevel"/>
    <w:tmpl w:val="4C94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E5B4D"/>
    <w:multiLevelType w:val="hybridMultilevel"/>
    <w:tmpl w:val="BB5430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85071D"/>
    <w:multiLevelType w:val="hybridMultilevel"/>
    <w:tmpl w:val="13D66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C12EC7"/>
    <w:multiLevelType w:val="hybridMultilevel"/>
    <w:tmpl w:val="4216A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C97D4B"/>
    <w:multiLevelType w:val="hybridMultilevel"/>
    <w:tmpl w:val="E9644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1E43FC5"/>
    <w:multiLevelType w:val="hybridMultilevel"/>
    <w:tmpl w:val="3962E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E5829"/>
    <w:multiLevelType w:val="hybridMultilevel"/>
    <w:tmpl w:val="D9647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E35E9"/>
    <w:multiLevelType w:val="hybridMultilevel"/>
    <w:tmpl w:val="B106A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600"/>
    <w:multiLevelType w:val="hybridMultilevel"/>
    <w:tmpl w:val="B186F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74033A"/>
    <w:multiLevelType w:val="hybridMultilevel"/>
    <w:tmpl w:val="D65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6439F"/>
    <w:multiLevelType w:val="hybridMultilevel"/>
    <w:tmpl w:val="80827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7127E1"/>
    <w:multiLevelType w:val="hybridMultilevel"/>
    <w:tmpl w:val="FACE438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61153C68"/>
    <w:multiLevelType w:val="hybridMultilevel"/>
    <w:tmpl w:val="3F4EF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E14B48"/>
    <w:multiLevelType w:val="hybridMultilevel"/>
    <w:tmpl w:val="89563D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EC5363"/>
    <w:multiLevelType w:val="hybridMultilevel"/>
    <w:tmpl w:val="EF3097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20F2BBF"/>
    <w:multiLevelType w:val="hybridMultilevel"/>
    <w:tmpl w:val="F3FCD22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7503AA2"/>
    <w:multiLevelType w:val="hybridMultilevel"/>
    <w:tmpl w:val="8556D9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A063153"/>
    <w:multiLevelType w:val="hybridMultilevel"/>
    <w:tmpl w:val="00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96E41"/>
    <w:multiLevelType w:val="hybridMultilevel"/>
    <w:tmpl w:val="F34EA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BA0A48"/>
    <w:multiLevelType w:val="hybridMultilevel"/>
    <w:tmpl w:val="6038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D0446"/>
    <w:multiLevelType w:val="hybridMultilevel"/>
    <w:tmpl w:val="1BE4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1E4873"/>
    <w:multiLevelType w:val="hybridMultilevel"/>
    <w:tmpl w:val="83724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710"/>
        </w:tabs>
        <w:ind w:left="171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DE1C59"/>
    <w:multiLevelType w:val="hybridMultilevel"/>
    <w:tmpl w:val="543E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A753269"/>
    <w:multiLevelType w:val="hybridMultilevel"/>
    <w:tmpl w:val="4F804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10674"/>
    <w:multiLevelType w:val="hybridMultilevel"/>
    <w:tmpl w:val="9BE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2"/>
  </w:num>
  <w:num w:numId="5">
    <w:abstractNumId w:val="17"/>
  </w:num>
  <w:num w:numId="6">
    <w:abstractNumId w:val="25"/>
  </w:num>
  <w:num w:numId="7">
    <w:abstractNumId w:val="37"/>
  </w:num>
  <w:num w:numId="8">
    <w:abstractNumId w:val="28"/>
  </w:num>
  <w:num w:numId="9">
    <w:abstractNumId w:val="20"/>
  </w:num>
  <w:num w:numId="10">
    <w:abstractNumId w:val="30"/>
  </w:num>
  <w:num w:numId="11">
    <w:abstractNumId w:val="36"/>
  </w:num>
  <w:num w:numId="12">
    <w:abstractNumId w:val="23"/>
  </w:num>
  <w:num w:numId="13">
    <w:abstractNumId w:val="29"/>
  </w:num>
  <w:num w:numId="14">
    <w:abstractNumId w:val="19"/>
  </w:num>
  <w:num w:numId="15">
    <w:abstractNumId w:val="21"/>
  </w:num>
  <w:num w:numId="16">
    <w:abstractNumId w:val="27"/>
  </w:num>
  <w:num w:numId="17">
    <w:abstractNumId w:val="35"/>
  </w:num>
  <w:num w:numId="18">
    <w:abstractNumId w:val="16"/>
  </w:num>
  <w:num w:numId="19">
    <w:abstractNumId w:val="31"/>
  </w:num>
  <w:num w:numId="20">
    <w:abstractNumId w:val="24"/>
  </w:num>
  <w:num w:numId="21">
    <w:abstractNumId w:val="38"/>
  </w:num>
  <w:num w:numId="22">
    <w:abstractNumId w:val="33"/>
  </w:num>
  <w:num w:numId="23">
    <w:abstractNumId w:val="10"/>
  </w:num>
  <w:num w:numId="24">
    <w:abstractNumId w:val="15"/>
  </w:num>
  <w:num w:numId="25">
    <w:abstractNumId w:val="22"/>
  </w:num>
  <w:num w:numId="26">
    <w:abstractNumId w:val="32"/>
  </w:num>
  <w:num w:numId="27">
    <w:abstractNumId w:val="34"/>
  </w:num>
  <w:num w:numId="28">
    <w:abstractNumId w:val="11"/>
  </w:num>
  <w:num w:numId="29">
    <w:abstractNumId w:val="39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43"/>
    <w:rsid w:val="000005AD"/>
    <w:rsid w:val="000043C8"/>
    <w:rsid w:val="0000663A"/>
    <w:rsid w:val="00010AAB"/>
    <w:rsid w:val="00010F67"/>
    <w:rsid w:val="00025269"/>
    <w:rsid w:val="00033B7A"/>
    <w:rsid w:val="00033FD7"/>
    <w:rsid w:val="0003601D"/>
    <w:rsid w:val="00036878"/>
    <w:rsid w:val="0004792A"/>
    <w:rsid w:val="00047FF6"/>
    <w:rsid w:val="00051487"/>
    <w:rsid w:val="00056487"/>
    <w:rsid w:val="00056581"/>
    <w:rsid w:val="00060A1E"/>
    <w:rsid w:val="00060B8C"/>
    <w:rsid w:val="00062AAB"/>
    <w:rsid w:val="000670E0"/>
    <w:rsid w:val="00067C89"/>
    <w:rsid w:val="00071AC2"/>
    <w:rsid w:val="000748A8"/>
    <w:rsid w:val="00076E2C"/>
    <w:rsid w:val="00083BD6"/>
    <w:rsid w:val="00084DBB"/>
    <w:rsid w:val="0008511C"/>
    <w:rsid w:val="00091F7F"/>
    <w:rsid w:val="000928F3"/>
    <w:rsid w:val="000930C8"/>
    <w:rsid w:val="000C12D8"/>
    <w:rsid w:val="000D79A5"/>
    <w:rsid w:val="000E170C"/>
    <w:rsid w:val="000E1DFF"/>
    <w:rsid w:val="000E6BFB"/>
    <w:rsid w:val="000F6B98"/>
    <w:rsid w:val="000F6C39"/>
    <w:rsid w:val="001023CA"/>
    <w:rsid w:val="00104CF8"/>
    <w:rsid w:val="001124AB"/>
    <w:rsid w:val="00112A4A"/>
    <w:rsid w:val="00113B4E"/>
    <w:rsid w:val="001171B5"/>
    <w:rsid w:val="00123752"/>
    <w:rsid w:val="00126633"/>
    <w:rsid w:val="00126A50"/>
    <w:rsid w:val="001272F3"/>
    <w:rsid w:val="00132755"/>
    <w:rsid w:val="001348D4"/>
    <w:rsid w:val="00145881"/>
    <w:rsid w:val="00146F4C"/>
    <w:rsid w:val="00147A2F"/>
    <w:rsid w:val="00150466"/>
    <w:rsid w:val="00165C06"/>
    <w:rsid w:val="00177538"/>
    <w:rsid w:val="001908D7"/>
    <w:rsid w:val="001971FE"/>
    <w:rsid w:val="001A0931"/>
    <w:rsid w:val="001A0CC1"/>
    <w:rsid w:val="001A5175"/>
    <w:rsid w:val="001A6FC5"/>
    <w:rsid w:val="001A7D69"/>
    <w:rsid w:val="001B3750"/>
    <w:rsid w:val="001B5A23"/>
    <w:rsid w:val="001B61B4"/>
    <w:rsid w:val="001B776F"/>
    <w:rsid w:val="001B7E32"/>
    <w:rsid w:val="001C33C6"/>
    <w:rsid w:val="001C668B"/>
    <w:rsid w:val="001D29BE"/>
    <w:rsid w:val="001D572E"/>
    <w:rsid w:val="001D6E53"/>
    <w:rsid w:val="001E679B"/>
    <w:rsid w:val="001E7AD9"/>
    <w:rsid w:val="002002A7"/>
    <w:rsid w:val="0020412D"/>
    <w:rsid w:val="00206763"/>
    <w:rsid w:val="00206B2D"/>
    <w:rsid w:val="00214E17"/>
    <w:rsid w:val="00217DFF"/>
    <w:rsid w:val="002224FD"/>
    <w:rsid w:val="00223FE0"/>
    <w:rsid w:val="00224F1E"/>
    <w:rsid w:val="00231767"/>
    <w:rsid w:val="002326AE"/>
    <w:rsid w:val="00233476"/>
    <w:rsid w:val="00234C41"/>
    <w:rsid w:val="00236A27"/>
    <w:rsid w:val="00244703"/>
    <w:rsid w:val="00252B84"/>
    <w:rsid w:val="00252E8C"/>
    <w:rsid w:val="002550D4"/>
    <w:rsid w:val="002671B0"/>
    <w:rsid w:val="00275E27"/>
    <w:rsid w:val="00291B1F"/>
    <w:rsid w:val="00292448"/>
    <w:rsid w:val="00294DC8"/>
    <w:rsid w:val="002979FB"/>
    <w:rsid w:val="002A110A"/>
    <w:rsid w:val="002A12E9"/>
    <w:rsid w:val="002A3380"/>
    <w:rsid w:val="002A435B"/>
    <w:rsid w:val="002A449D"/>
    <w:rsid w:val="002A475E"/>
    <w:rsid w:val="002A6BF2"/>
    <w:rsid w:val="002A78C8"/>
    <w:rsid w:val="002B0229"/>
    <w:rsid w:val="002B2215"/>
    <w:rsid w:val="002B64E0"/>
    <w:rsid w:val="002B653A"/>
    <w:rsid w:val="002B7BC4"/>
    <w:rsid w:val="002C0088"/>
    <w:rsid w:val="002D1B88"/>
    <w:rsid w:val="002D3645"/>
    <w:rsid w:val="002D65FD"/>
    <w:rsid w:val="002E0DE7"/>
    <w:rsid w:val="002E6AE4"/>
    <w:rsid w:val="002E6C6A"/>
    <w:rsid w:val="002E7D14"/>
    <w:rsid w:val="002F2D56"/>
    <w:rsid w:val="002F40CC"/>
    <w:rsid w:val="003032D5"/>
    <w:rsid w:val="00303FB7"/>
    <w:rsid w:val="00304BF7"/>
    <w:rsid w:val="0030725C"/>
    <w:rsid w:val="00313F98"/>
    <w:rsid w:val="00314226"/>
    <w:rsid w:val="0032077B"/>
    <w:rsid w:val="00321B14"/>
    <w:rsid w:val="00322050"/>
    <w:rsid w:val="00326BC5"/>
    <w:rsid w:val="00331C5A"/>
    <w:rsid w:val="00337F3B"/>
    <w:rsid w:val="003439A6"/>
    <w:rsid w:val="00347C5D"/>
    <w:rsid w:val="003523EB"/>
    <w:rsid w:val="00352BBA"/>
    <w:rsid w:val="00353662"/>
    <w:rsid w:val="003546B6"/>
    <w:rsid w:val="00362BFB"/>
    <w:rsid w:val="0036402A"/>
    <w:rsid w:val="003646F9"/>
    <w:rsid w:val="0036477B"/>
    <w:rsid w:val="00366209"/>
    <w:rsid w:val="00367123"/>
    <w:rsid w:val="003707E1"/>
    <w:rsid w:val="003711BA"/>
    <w:rsid w:val="00376095"/>
    <w:rsid w:val="00377AEF"/>
    <w:rsid w:val="0038092B"/>
    <w:rsid w:val="0038383E"/>
    <w:rsid w:val="0038700E"/>
    <w:rsid w:val="00394C3F"/>
    <w:rsid w:val="00396D85"/>
    <w:rsid w:val="003A0352"/>
    <w:rsid w:val="003A0AD6"/>
    <w:rsid w:val="003A1128"/>
    <w:rsid w:val="003A1F85"/>
    <w:rsid w:val="003A20B0"/>
    <w:rsid w:val="003A2509"/>
    <w:rsid w:val="003A3FF4"/>
    <w:rsid w:val="003B0C71"/>
    <w:rsid w:val="003B43E1"/>
    <w:rsid w:val="003B5ECF"/>
    <w:rsid w:val="003B7FE7"/>
    <w:rsid w:val="003C19B5"/>
    <w:rsid w:val="003C23E7"/>
    <w:rsid w:val="003C2B97"/>
    <w:rsid w:val="003D0ED2"/>
    <w:rsid w:val="003D6A1E"/>
    <w:rsid w:val="003E0437"/>
    <w:rsid w:val="003E1990"/>
    <w:rsid w:val="003E471B"/>
    <w:rsid w:val="00405536"/>
    <w:rsid w:val="0041092D"/>
    <w:rsid w:val="00415679"/>
    <w:rsid w:val="00422065"/>
    <w:rsid w:val="00422E11"/>
    <w:rsid w:val="004255F0"/>
    <w:rsid w:val="004303ED"/>
    <w:rsid w:val="00434D93"/>
    <w:rsid w:val="004373FA"/>
    <w:rsid w:val="0045183B"/>
    <w:rsid w:val="00456958"/>
    <w:rsid w:val="00461255"/>
    <w:rsid w:val="00465A6A"/>
    <w:rsid w:val="00477DB4"/>
    <w:rsid w:val="00494E22"/>
    <w:rsid w:val="0049729A"/>
    <w:rsid w:val="004A13A6"/>
    <w:rsid w:val="004A687D"/>
    <w:rsid w:val="004B3287"/>
    <w:rsid w:val="004B521E"/>
    <w:rsid w:val="004C14DD"/>
    <w:rsid w:val="004C7D21"/>
    <w:rsid w:val="004D3121"/>
    <w:rsid w:val="004D4495"/>
    <w:rsid w:val="004D55D1"/>
    <w:rsid w:val="004E3FF1"/>
    <w:rsid w:val="004E7569"/>
    <w:rsid w:val="004E7E96"/>
    <w:rsid w:val="004F6F26"/>
    <w:rsid w:val="00503B66"/>
    <w:rsid w:val="0050491E"/>
    <w:rsid w:val="005057D4"/>
    <w:rsid w:val="00515218"/>
    <w:rsid w:val="00515E4D"/>
    <w:rsid w:val="005240D3"/>
    <w:rsid w:val="00531A0E"/>
    <w:rsid w:val="00532BE9"/>
    <w:rsid w:val="00537B7A"/>
    <w:rsid w:val="00540B86"/>
    <w:rsid w:val="005423B2"/>
    <w:rsid w:val="00550B41"/>
    <w:rsid w:val="005517EA"/>
    <w:rsid w:val="005556E0"/>
    <w:rsid w:val="00555786"/>
    <w:rsid w:val="00561767"/>
    <w:rsid w:val="005621FB"/>
    <w:rsid w:val="00571C92"/>
    <w:rsid w:val="0057565A"/>
    <w:rsid w:val="00581333"/>
    <w:rsid w:val="0058319E"/>
    <w:rsid w:val="0058324E"/>
    <w:rsid w:val="0059145F"/>
    <w:rsid w:val="00591E94"/>
    <w:rsid w:val="00593AF7"/>
    <w:rsid w:val="005A5C17"/>
    <w:rsid w:val="005B2BFC"/>
    <w:rsid w:val="005B784D"/>
    <w:rsid w:val="005C158B"/>
    <w:rsid w:val="005D0D5E"/>
    <w:rsid w:val="005D11D5"/>
    <w:rsid w:val="005D1A88"/>
    <w:rsid w:val="005D7F70"/>
    <w:rsid w:val="005E4992"/>
    <w:rsid w:val="005E507E"/>
    <w:rsid w:val="005E6884"/>
    <w:rsid w:val="005E7262"/>
    <w:rsid w:val="005F11FD"/>
    <w:rsid w:val="00601ED3"/>
    <w:rsid w:val="006043B3"/>
    <w:rsid w:val="00605C79"/>
    <w:rsid w:val="00615394"/>
    <w:rsid w:val="00616230"/>
    <w:rsid w:val="00624F53"/>
    <w:rsid w:val="00632530"/>
    <w:rsid w:val="0063722F"/>
    <w:rsid w:val="00643D5E"/>
    <w:rsid w:val="0065032C"/>
    <w:rsid w:val="00650339"/>
    <w:rsid w:val="00655CAF"/>
    <w:rsid w:val="00661C62"/>
    <w:rsid w:val="0066328C"/>
    <w:rsid w:val="006634E7"/>
    <w:rsid w:val="006652AF"/>
    <w:rsid w:val="00665EC8"/>
    <w:rsid w:val="006661C9"/>
    <w:rsid w:val="006669D7"/>
    <w:rsid w:val="006715F4"/>
    <w:rsid w:val="00674046"/>
    <w:rsid w:val="00674072"/>
    <w:rsid w:val="00676BAC"/>
    <w:rsid w:val="006802D9"/>
    <w:rsid w:val="00682581"/>
    <w:rsid w:val="0069411A"/>
    <w:rsid w:val="006956A0"/>
    <w:rsid w:val="006A1B71"/>
    <w:rsid w:val="006A3DE2"/>
    <w:rsid w:val="006A45E8"/>
    <w:rsid w:val="006A48CA"/>
    <w:rsid w:val="006A6785"/>
    <w:rsid w:val="006B325C"/>
    <w:rsid w:val="006B466E"/>
    <w:rsid w:val="006B5A3B"/>
    <w:rsid w:val="006C327D"/>
    <w:rsid w:val="006C3D6C"/>
    <w:rsid w:val="006C5D13"/>
    <w:rsid w:val="006C603A"/>
    <w:rsid w:val="006D0220"/>
    <w:rsid w:val="006D15A7"/>
    <w:rsid w:val="006D16BD"/>
    <w:rsid w:val="006D5C2E"/>
    <w:rsid w:val="006D6203"/>
    <w:rsid w:val="006E2160"/>
    <w:rsid w:val="006E2941"/>
    <w:rsid w:val="006F1F5B"/>
    <w:rsid w:val="006F34EF"/>
    <w:rsid w:val="006F7C0E"/>
    <w:rsid w:val="0070004B"/>
    <w:rsid w:val="0070251A"/>
    <w:rsid w:val="00702F1C"/>
    <w:rsid w:val="00704C8D"/>
    <w:rsid w:val="00710707"/>
    <w:rsid w:val="00716856"/>
    <w:rsid w:val="0072536C"/>
    <w:rsid w:val="007301B6"/>
    <w:rsid w:val="0073100E"/>
    <w:rsid w:val="007317AE"/>
    <w:rsid w:val="00744538"/>
    <w:rsid w:val="00744EE9"/>
    <w:rsid w:val="007513DD"/>
    <w:rsid w:val="00752032"/>
    <w:rsid w:val="0075669B"/>
    <w:rsid w:val="007600D3"/>
    <w:rsid w:val="00761A4F"/>
    <w:rsid w:val="00762FC3"/>
    <w:rsid w:val="00766527"/>
    <w:rsid w:val="00766DD4"/>
    <w:rsid w:val="00767B17"/>
    <w:rsid w:val="00773103"/>
    <w:rsid w:val="00773D0B"/>
    <w:rsid w:val="007742BE"/>
    <w:rsid w:val="007761C6"/>
    <w:rsid w:val="00782EC7"/>
    <w:rsid w:val="00785F4E"/>
    <w:rsid w:val="007866DD"/>
    <w:rsid w:val="00790565"/>
    <w:rsid w:val="00792532"/>
    <w:rsid w:val="007944B5"/>
    <w:rsid w:val="00795185"/>
    <w:rsid w:val="0079590A"/>
    <w:rsid w:val="007A0742"/>
    <w:rsid w:val="007B6E45"/>
    <w:rsid w:val="007E0174"/>
    <w:rsid w:val="007E24B6"/>
    <w:rsid w:val="007E2883"/>
    <w:rsid w:val="007E4E01"/>
    <w:rsid w:val="007E6853"/>
    <w:rsid w:val="007F09C9"/>
    <w:rsid w:val="007F345C"/>
    <w:rsid w:val="007F3DDB"/>
    <w:rsid w:val="007F750D"/>
    <w:rsid w:val="00800256"/>
    <w:rsid w:val="00800AF7"/>
    <w:rsid w:val="00803C98"/>
    <w:rsid w:val="008070AB"/>
    <w:rsid w:val="00815FA3"/>
    <w:rsid w:val="008162FF"/>
    <w:rsid w:val="0082393D"/>
    <w:rsid w:val="00824CF8"/>
    <w:rsid w:val="0082678A"/>
    <w:rsid w:val="00827059"/>
    <w:rsid w:val="00827090"/>
    <w:rsid w:val="008316E4"/>
    <w:rsid w:val="00834595"/>
    <w:rsid w:val="008369F3"/>
    <w:rsid w:val="008370C2"/>
    <w:rsid w:val="008444CD"/>
    <w:rsid w:val="00846383"/>
    <w:rsid w:val="00846438"/>
    <w:rsid w:val="00847AD1"/>
    <w:rsid w:val="00853704"/>
    <w:rsid w:val="00855645"/>
    <w:rsid w:val="008611D2"/>
    <w:rsid w:val="008619D8"/>
    <w:rsid w:val="00862E33"/>
    <w:rsid w:val="00867FA2"/>
    <w:rsid w:val="00874EB2"/>
    <w:rsid w:val="00877BFA"/>
    <w:rsid w:val="008863FD"/>
    <w:rsid w:val="00890CC5"/>
    <w:rsid w:val="00893DE3"/>
    <w:rsid w:val="00895CE2"/>
    <w:rsid w:val="008A14FC"/>
    <w:rsid w:val="008A1668"/>
    <w:rsid w:val="008A19AC"/>
    <w:rsid w:val="008A3DDE"/>
    <w:rsid w:val="008B1350"/>
    <w:rsid w:val="008B3959"/>
    <w:rsid w:val="008B39C8"/>
    <w:rsid w:val="008B5018"/>
    <w:rsid w:val="008C1021"/>
    <w:rsid w:val="008C4D9D"/>
    <w:rsid w:val="008D51BD"/>
    <w:rsid w:val="008E3A64"/>
    <w:rsid w:val="008E4989"/>
    <w:rsid w:val="008E51C1"/>
    <w:rsid w:val="008E5847"/>
    <w:rsid w:val="008F28B5"/>
    <w:rsid w:val="008F6AC0"/>
    <w:rsid w:val="009014E6"/>
    <w:rsid w:val="00905AB9"/>
    <w:rsid w:val="00911A37"/>
    <w:rsid w:val="00917ADE"/>
    <w:rsid w:val="00917C32"/>
    <w:rsid w:val="00924EC2"/>
    <w:rsid w:val="009356A5"/>
    <w:rsid w:val="00935BA5"/>
    <w:rsid w:val="009616E9"/>
    <w:rsid w:val="00963347"/>
    <w:rsid w:val="009665C7"/>
    <w:rsid w:val="00971F47"/>
    <w:rsid w:val="009753F2"/>
    <w:rsid w:val="00975E16"/>
    <w:rsid w:val="0097601D"/>
    <w:rsid w:val="00976949"/>
    <w:rsid w:val="00990FD8"/>
    <w:rsid w:val="00997C25"/>
    <w:rsid w:val="009A5DDD"/>
    <w:rsid w:val="009B4E96"/>
    <w:rsid w:val="009B5211"/>
    <w:rsid w:val="009C3683"/>
    <w:rsid w:val="009C7713"/>
    <w:rsid w:val="009D2CA8"/>
    <w:rsid w:val="009D7A75"/>
    <w:rsid w:val="009E32F3"/>
    <w:rsid w:val="009E5856"/>
    <w:rsid w:val="009E69D7"/>
    <w:rsid w:val="009E7C9D"/>
    <w:rsid w:val="009F2DB3"/>
    <w:rsid w:val="00A00C3B"/>
    <w:rsid w:val="00A01B80"/>
    <w:rsid w:val="00A02423"/>
    <w:rsid w:val="00A044D3"/>
    <w:rsid w:val="00A071A4"/>
    <w:rsid w:val="00A076FC"/>
    <w:rsid w:val="00A11E68"/>
    <w:rsid w:val="00A14DB8"/>
    <w:rsid w:val="00A17442"/>
    <w:rsid w:val="00A2147B"/>
    <w:rsid w:val="00A22982"/>
    <w:rsid w:val="00A261D3"/>
    <w:rsid w:val="00A4020D"/>
    <w:rsid w:val="00A4458D"/>
    <w:rsid w:val="00A45F3B"/>
    <w:rsid w:val="00A56BC0"/>
    <w:rsid w:val="00A576A2"/>
    <w:rsid w:val="00A64B22"/>
    <w:rsid w:val="00A72583"/>
    <w:rsid w:val="00A776B4"/>
    <w:rsid w:val="00A85F66"/>
    <w:rsid w:val="00A8629A"/>
    <w:rsid w:val="00A92F81"/>
    <w:rsid w:val="00A934B8"/>
    <w:rsid w:val="00A9441E"/>
    <w:rsid w:val="00A960EB"/>
    <w:rsid w:val="00A9775A"/>
    <w:rsid w:val="00AA20ED"/>
    <w:rsid w:val="00AA4F13"/>
    <w:rsid w:val="00AB0AAF"/>
    <w:rsid w:val="00AB5426"/>
    <w:rsid w:val="00AB7A79"/>
    <w:rsid w:val="00AC1E0C"/>
    <w:rsid w:val="00AC51C7"/>
    <w:rsid w:val="00AD4EDF"/>
    <w:rsid w:val="00AD5363"/>
    <w:rsid w:val="00AD7A69"/>
    <w:rsid w:val="00AE1018"/>
    <w:rsid w:val="00AF72A5"/>
    <w:rsid w:val="00B0096B"/>
    <w:rsid w:val="00B01B60"/>
    <w:rsid w:val="00B0592B"/>
    <w:rsid w:val="00B17F5A"/>
    <w:rsid w:val="00B2012D"/>
    <w:rsid w:val="00B266BA"/>
    <w:rsid w:val="00B3075D"/>
    <w:rsid w:val="00B319BB"/>
    <w:rsid w:val="00B42EAB"/>
    <w:rsid w:val="00B45FD3"/>
    <w:rsid w:val="00B54A53"/>
    <w:rsid w:val="00B61B96"/>
    <w:rsid w:val="00B65193"/>
    <w:rsid w:val="00B66077"/>
    <w:rsid w:val="00B72D3D"/>
    <w:rsid w:val="00B7640A"/>
    <w:rsid w:val="00B76D83"/>
    <w:rsid w:val="00B82C0C"/>
    <w:rsid w:val="00B900E7"/>
    <w:rsid w:val="00B91D8E"/>
    <w:rsid w:val="00B93AE3"/>
    <w:rsid w:val="00BA474A"/>
    <w:rsid w:val="00BB0D98"/>
    <w:rsid w:val="00BB1F51"/>
    <w:rsid w:val="00BB2C74"/>
    <w:rsid w:val="00BB5656"/>
    <w:rsid w:val="00BC0D83"/>
    <w:rsid w:val="00BC325C"/>
    <w:rsid w:val="00BC3DC7"/>
    <w:rsid w:val="00BD062F"/>
    <w:rsid w:val="00BD2939"/>
    <w:rsid w:val="00BD58F4"/>
    <w:rsid w:val="00BE13A0"/>
    <w:rsid w:val="00BE1A56"/>
    <w:rsid w:val="00BE2D2D"/>
    <w:rsid w:val="00BE54EE"/>
    <w:rsid w:val="00BE57F6"/>
    <w:rsid w:val="00BF6E13"/>
    <w:rsid w:val="00C0130E"/>
    <w:rsid w:val="00C01A26"/>
    <w:rsid w:val="00C06594"/>
    <w:rsid w:val="00C20021"/>
    <w:rsid w:val="00C2246D"/>
    <w:rsid w:val="00C22A5A"/>
    <w:rsid w:val="00C36640"/>
    <w:rsid w:val="00C37237"/>
    <w:rsid w:val="00C37263"/>
    <w:rsid w:val="00C379A9"/>
    <w:rsid w:val="00C41A90"/>
    <w:rsid w:val="00C4375F"/>
    <w:rsid w:val="00C447DE"/>
    <w:rsid w:val="00C44993"/>
    <w:rsid w:val="00C44B03"/>
    <w:rsid w:val="00C46A13"/>
    <w:rsid w:val="00C53803"/>
    <w:rsid w:val="00C62378"/>
    <w:rsid w:val="00C66925"/>
    <w:rsid w:val="00C7008C"/>
    <w:rsid w:val="00C70C47"/>
    <w:rsid w:val="00C75BCE"/>
    <w:rsid w:val="00C762C7"/>
    <w:rsid w:val="00C81406"/>
    <w:rsid w:val="00C85A90"/>
    <w:rsid w:val="00C861B8"/>
    <w:rsid w:val="00C91569"/>
    <w:rsid w:val="00C97AF2"/>
    <w:rsid w:val="00CA15EF"/>
    <w:rsid w:val="00CA25EC"/>
    <w:rsid w:val="00CA4147"/>
    <w:rsid w:val="00CA5024"/>
    <w:rsid w:val="00CA61CC"/>
    <w:rsid w:val="00CB53CB"/>
    <w:rsid w:val="00CB755C"/>
    <w:rsid w:val="00CB7601"/>
    <w:rsid w:val="00CC0D74"/>
    <w:rsid w:val="00CD7620"/>
    <w:rsid w:val="00CE10B5"/>
    <w:rsid w:val="00CE11D8"/>
    <w:rsid w:val="00CE16E0"/>
    <w:rsid w:val="00CE1B7F"/>
    <w:rsid w:val="00CE7485"/>
    <w:rsid w:val="00D03E3F"/>
    <w:rsid w:val="00D154CE"/>
    <w:rsid w:val="00D24B0B"/>
    <w:rsid w:val="00D301D5"/>
    <w:rsid w:val="00D359E3"/>
    <w:rsid w:val="00D469C5"/>
    <w:rsid w:val="00D51A53"/>
    <w:rsid w:val="00D537EA"/>
    <w:rsid w:val="00D66640"/>
    <w:rsid w:val="00D71945"/>
    <w:rsid w:val="00D725F1"/>
    <w:rsid w:val="00D72D1E"/>
    <w:rsid w:val="00D7422B"/>
    <w:rsid w:val="00D80BE5"/>
    <w:rsid w:val="00D824F6"/>
    <w:rsid w:val="00D84232"/>
    <w:rsid w:val="00D84A38"/>
    <w:rsid w:val="00D8658B"/>
    <w:rsid w:val="00D90143"/>
    <w:rsid w:val="00DA31C1"/>
    <w:rsid w:val="00DA3AED"/>
    <w:rsid w:val="00DA4A02"/>
    <w:rsid w:val="00DB09B0"/>
    <w:rsid w:val="00DB31D8"/>
    <w:rsid w:val="00DC2195"/>
    <w:rsid w:val="00DC23FC"/>
    <w:rsid w:val="00DC3391"/>
    <w:rsid w:val="00DC5890"/>
    <w:rsid w:val="00DD60C1"/>
    <w:rsid w:val="00DD6200"/>
    <w:rsid w:val="00DF3035"/>
    <w:rsid w:val="00DF4DD7"/>
    <w:rsid w:val="00DF5B2F"/>
    <w:rsid w:val="00E067CE"/>
    <w:rsid w:val="00E06D9A"/>
    <w:rsid w:val="00E112F1"/>
    <w:rsid w:val="00E11C88"/>
    <w:rsid w:val="00E1553D"/>
    <w:rsid w:val="00E206F1"/>
    <w:rsid w:val="00E22221"/>
    <w:rsid w:val="00E25A78"/>
    <w:rsid w:val="00E304DC"/>
    <w:rsid w:val="00E359BA"/>
    <w:rsid w:val="00E37BF9"/>
    <w:rsid w:val="00E50645"/>
    <w:rsid w:val="00E50F81"/>
    <w:rsid w:val="00E56FA7"/>
    <w:rsid w:val="00E674EA"/>
    <w:rsid w:val="00E70934"/>
    <w:rsid w:val="00E70B99"/>
    <w:rsid w:val="00E72F2D"/>
    <w:rsid w:val="00E83261"/>
    <w:rsid w:val="00E8373B"/>
    <w:rsid w:val="00E90D9F"/>
    <w:rsid w:val="00E92059"/>
    <w:rsid w:val="00E94D28"/>
    <w:rsid w:val="00EA68DF"/>
    <w:rsid w:val="00EB3EDE"/>
    <w:rsid w:val="00EB4A1A"/>
    <w:rsid w:val="00EC26A3"/>
    <w:rsid w:val="00EC4337"/>
    <w:rsid w:val="00ED0EC8"/>
    <w:rsid w:val="00ED2777"/>
    <w:rsid w:val="00ED2E49"/>
    <w:rsid w:val="00ED488E"/>
    <w:rsid w:val="00ED6F3F"/>
    <w:rsid w:val="00EE4A22"/>
    <w:rsid w:val="00EE4B60"/>
    <w:rsid w:val="00EE5CE6"/>
    <w:rsid w:val="00EF761A"/>
    <w:rsid w:val="00F067B7"/>
    <w:rsid w:val="00F10F5C"/>
    <w:rsid w:val="00F12CA0"/>
    <w:rsid w:val="00F139B6"/>
    <w:rsid w:val="00F166A3"/>
    <w:rsid w:val="00F21DC0"/>
    <w:rsid w:val="00F22C38"/>
    <w:rsid w:val="00F267F4"/>
    <w:rsid w:val="00F26B47"/>
    <w:rsid w:val="00F33710"/>
    <w:rsid w:val="00F370CB"/>
    <w:rsid w:val="00F41C79"/>
    <w:rsid w:val="00F41D73"/>
    <w:rsid w:val="00F43463"/>
    <w:rsid w:val="00F4353F"/>
    <w:rsid w:val="00F47351"/>
    <w:rsid w:val="00F50FE0"/>
    <w:rsid w:val="00F51F34"/>
    <w:rsid w:val="00F60681"/>
    <w:rsid w:val="00F630DA"/>
    <w:rsid w:val="00F65848"/>
    <w:rsid w:val="00F659D6"/>
    <w:rsid w:val="00F72EAA"/>
    <w:rsid w:val="00F74B96"/>
    <w:rsid w:val="00F858D0"/>
    <w:rsid w:val="00F87740"/>
    <w:rsid w:val="00F92873"/>
    <w:rsid w:val="00F93AEB"/>
    <w:rsid w:val="00F95511"/>
    <w:rsid w:val="00FA4465"/>
    <w:rsid w:val="00FB0016"/>
    <w:rsid w:val="00FB4B6A"/>
    <w:rsid w:val="00FB562F"/>
    <w:rsid w:val="00FC1D95"/>
    <w:rsid w:val="00FC5704"/>
    <w:rsid w:val="00FD3DD0"/>
    <w:rsid w:val="00FD5A9F"/>
    <w:rsid w:val="00FE366D"/>
    <w:rsid w:val="00FE6718"/>
    <w:rsid w:val="00FF237E"/>
    <w:rsid w:val="00FF44E5"/>
    <w:rsid w:val="00FF5EFE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59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B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A1B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2C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86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2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29A"/>
  </w:style>
  <w:style w:type="paragraph" w:styleId="CommentSubject">
    <w:name w:val="annotation subject"/>
    <w:basedOn w:val="CommentText"/>
    <w:next w:val="CommentText"/>
    <w:link w:val="CommentSubjectChar"/>
    <w:rsid w:val="00A8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29A"/>
    <w:rPr>
      <w:b/>
      <w:bCs/>
    </w:rPr>
  </w:style>
  <w:style w:type="paragraph" w:styleId="ListParagraph">
    <w:name w:val="List Paragraph"/>
    <w:basedOn w:val="Normal"/>
    <w:uiPriority w:val="34"/>
    <w:qFormat/>
    <w:rsid w:val="00A8629A"/>
    <w:pPr>
      <w:ind w:left="720"/>
      <w:contextualSpacing/>
    </w:pPr>
  </w:style>
  <w:style w:type="paragraph" w:customStyle="1" w:styleId="email">
    <w:name w:val="email"/>
    <w:basedOn w:val="PlainText"/>
    <w:next w:val="Normal"/>
    <w:rsid w:val="0036477B"/>
    <w:pPr>
      <w:jc w:val="right"/>
    </w:pPr>
    <w:rPr>
      <w:rFonts w:ascii="Century Gothic" w:hAnsi="Century Gothic" w:cs="Courier New"/>
      <w:color w:val="00669B"/>
      <w:sz w:val="14"/>
      <w:szCs w:val="14"/>
    </w:rPr>
  </w:style>
  <w:style w:type="paragraph" w:customStyle="1" w:styleId="officelocations">
    <w:name w:val="officelocations"/>
    <w:basedOn w:val="PlainText"/>
    <w:rsid w:val="0036477B"/>
    <w:pPr>
      <w:spacing w:line="280" w:lineRule="exact"/>
      <w:jc w:val="right"/>
    </w:pPr>
    <w:rPr>
      <w:rFonts w:ascii="Century Gothic" w:hAnsi="Century Gothic" w:cs="Courier New"/>
      <w:color w:val="009966"/>
      <w:sz w:val="14"/>
      <w:szCs w:val="14"/>
    </w:rPr>
  </w:style>
  <w:style w:type="paragraph" w:styleId="PlainText">
    <w:name w:val="Plain Text"/>
    <w:basedOn w:val="Normal"/>
    <w:link w:val="PlainTextChar"/>
    <w:semiHidden/>
    <w:unhideWhenUsed/>
    <w:rsid w:val="003647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6477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nhideWhenUsed/>
    <w:rsid w:val="005621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1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2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F1C"/>
    <w:rPr>
      <w:color w:val="800080" w:themeColor="followedHyperlink"/>
      <w:u w:val="single"/>
    </w:rPr>
  </w:style>
  <w:style w:type="paragraph" w:styleId="List">
    <w:name w:val="List"/>
    <w:basedOn w:val="Normal"/>
    <w:unhideWhenUsed/>
    <w:rsid w:val="00236A27"/>
    <w:pPr>
      <w:ind w:left="360" w:hanging="360"/>
      <w:contextualSpacing/>
    </w:pPr>
  </w:style>
  <w:style w:type="paragraph" w:styleId="ListBullet2">
    <w:name w:val="List Bullet 2"/>
    <w:basedOn w:val="Normal"/>
    <w:unhideWhenUsed/>
    <w:rsid w:val="00236A27"/>
    <w:pPr>
      <w:numPr>
        <w:numId w:val="31"/>
      </w:numPr>
      <w:contextualSpacing/>
    </w:pPr>
  </w:style>
  <w:style w:type="paragraph" w:styleId="ListBullet">
    <w:name w:val="List Bullet"/>
    <w:basedOn w:val="Normal"/>
    <w:unhideWhenUsed/>
    <w:rsid w:val="00236A27"/>
    <w:pPr>
      <w:numPr>
        <w:numId w:val="30"/>
      </w:numPr>
      <w:contextualSpacing/>
    </w:pPr>
  </w:style>
  <w:style w:type="paragraph" w:styleId="ListBullet3">
    <w:name w:val="List Bullet 3"/>
    <w:basedOn w:val="Normal"/>
    <w:unhideWhenUsed/>
    <w:rsid w:val="00236A27"/>
    <w:pPr>
      <w:numPr>
        <w:numId w:val="32"/>
      </w:numPr>
      <w:contextualSpacing/>
    </w:pPr>
  </w:style>
  <w:style w:type="paragraph" w:styleId="ListContinue">
    <w:name w:val="List Continue"/>
    <w:basedOn w:val="Normal"/>
    <w:unhideWhenUsed/>
    <w:rsid w:val="00236A27"/>
    <w:pPr>
      <w:spacing w:after="120"/>
      <w:ind w:left="360"/>
      <w:contextualSpacing/>
    </w:pPr>
  </w:style>
  <w:style w:type="paragraph" w:styleId="Index1">
    <w:name w:val="index 1"/>
    <w:basedOn w:val="Normal"/>
    <w:next w:val="Normal"/>
    <w:autoRedefine/>
    <w:unhideWhenUsed/>
    <w:rsid w:val="00236A27"/>
    <w:pPr>
      <w:ind w:left="240" w:hanging="240"/>
    </w:pPr>
  </w:style>
  <w:style w:type="paragraph" w:styleId="ListNumber">
    <w:name w:val="List Number"/>
    <w:basedOn w:val="Normal"/>
    <w:rsid w:val="00236A27"/>
    <w:pPr>
      <w:numPr>
        <w:numId w:val="35"/>
      </w:numPr>
      <w:contextualSpacing/>
    </w:pPr>
  </w:style>
  <w:style w:type="paragraph" w:styleId="ListNumber2">
    <w:name w:val="List Number 2"/>
    <w:basedOn w:val="Normal"/>
    <w:unhideWhenUsed/>
    <w:rsid w:val="00236A27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4C829AA1C2D47A0CDE90E36838A25" ma:contentTypeVersion="14" ma:contentTypeDescription="Create a new document." ma:contentTypeScope="" ma:versionID="00fe33335fe2dade0885ebdd00d035d8">
  <xsd:schema xmlns:xsd="http://www.w3.org/2001/XMLSchema" xmlns:xs="http://www.w3.org/2001/XMLSchema" xmlns:p="http://schemas.microsoft.com/office/2006/metadata/properties" xmlns:ns1="http://schemas.microsoft.com/sharepoint/v3" xmlns:ns3="f9704a64-dc16-4c01-90a7-e76fadd68482" xmlns:ns4="61a3271d-1886-4498-8a9b-d80cfffa4cd5" targetNamespace="http://schemas.microsoft.com/office/2006/metadata/properties" ma:root="true" ma:fieldsID="0793aba74a89003d7d4bae3cf70b2b49" ns1:_="" ns3:_="" ns4:_="">
    <xsd:import namespace="http://schemas.microsoft.com/sharepoint/v3"/>
    <xsd:import namespace="f9704a64-dc16-4c01-90a7-e76fadd68482"/>
    <xsd:import namespace="61a3271d-1886-4498-8a9b-d80cfffa4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4a64-dc16-4c01-90a7-e76fadd68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3271d-1886-4498-8a9b-d80cfffa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CF1A-7146-40E6-B491-0EF66B8FD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3DD6DC-3E22-4BC0-BF29-266355BD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04a64-dc16-4c01-90a7-e76fadd68482"/>
    <ds:schemaRef ds:uri="61a3271d-1886-4498-8a9b-d80cfffa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418C8-4FBA-46BF-8658-BB74B41A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50BDD-D685-47CC-B48A-0CD254F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2020-12-15T18:26:00Z</dcterms:created>
  <dcterms:modified xsi:type="dcterms:W3CDTF">2022-03-22T11:47:00Z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0x0101004EB4C829AA1C2D47A0CDE90E36838A25</vt:lpwstr>
  </property>
</Properties>
</file>