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7A050" w14:textId="3A604A98" w:rsidR="00AD11F9" w:rsidRDefault="003267CB" w:rsidP="00AD11F9">
      <w:pPr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1A87B5" wp14:editId="5477136B">
                <wp:simplePos x="0" y="0"/>
                <wp:positionH relativeFrom="column">
                  <wp:posOffset>-28575</wp:posOffset>
                </wp:positionH>
                <wp:positionV relativeFrom="paragraph">
                  <wp:posOffset>-19685</wp:posOffset>
                </wp:positionV>
                <wp:extent cx="60769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37FB22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-1.55pt" to="476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FV1xgEAAPgDAAAOAAAAZHJzL2Uyb0RvYy54bWysU9uO2yAQfa/Uf0C8NzgrbdpacfZhV9uX&#10;Xla9fADBQ4wEDAI2dv6+A06cqq0qtaofMJc5Z+Ychu3d5Cw7QkwGfcfXq4Yz8Ap74w8d//b18dUb&#10;zlKWvpcWPXT8BInf7V6+2I6hhRsc0PYQGZH41I6h40POoRUiqQGcTCsM4OlQY3Qy0zIeRB/lSOzO&#10;ipum2YgRYx8iKkiJdh/mQ76r/FqDyp+0TpCZ7TjVlusY67gvo9htZXuIMgxGncuQ/1CFk8ZT0oXq&#10;QWbJnqP5hcoZFTGhziuFTqDWRkHVQGrWzU9qvgwyQNVC5qSw2JT+H636eLz3T5FsGENqU3iKRcWk&#10;oyt/qo9N1azTYhZMmSna3DSvN29vyVN1ORNXYIgpvwN0rEw6bo0vOmQrj+9TpmQUegkp29aXMaE1&#10;/aOxti5KB8C9jewo6e72h3UlsM/uA/bz3m1DX7lBYqsNU8Ln1ZWJzgq7uMqrs3yyMGf+DJqZngTN&#10;CRaiOYdUCnxen7NYT9EFpqnKBdjUyv4IPMcXKNSu/BvwgqiZ0ecF7IzH+LvsebqUrOf4iwOz7mLB&#10;HvtTvfhqDbVXde78FEr//riu8OuD3X0HAAD//wMAUEsDBBQABgAIAAAAIQCo+VDY3QAAAAgBAAAP&#10;AAAAZHJzL2Rvd25yZXYueG1sTI9BT8MwDIXvSPyHyEhc0JZuUFRK0wlVIA6cGAiJW9aYtlriVE22&#10;pf8eIw5wsvze0/PnapOcFUecwuBJwWqZgUBqvRmoU/D+9rQoQISoyWjrCRXMGGBTn59VujT+RK94&#10;3MZOcAmFUivoYxxLKUPbo9Nh6Uck9r785HTkdeqkmfSJy52V6yy7lU4PxBd6PWLTY7vfHpyCIeH4&#10;+GGfm3y++ixwXzRJvsxKXV6kh3sQEVP8C8MPPqNDzUw7fyAThFWwuMk5yfN6BYL9u3zNwu5XkHUl&#10;/z9QfwMAAP//AwBQSwECLQAUAAYACAAAACEAtoM4kv4AAADhAQAAEwAAAAAAAAAAAAAAAAAAAAAA&#10;W0NvbnRlbnRfVHlwZXNdLnhtbFBLAQItABQABgAIAAAAIQA4/SH/1gAAAJQBAAALAAAAAAAAAAAA&#10;AAAAAC8BAABfcmVscy8ucmVsc1BLAQItABQABgAIAAAAIQBXNFV1xgEAAPgDAAAOAAAAAAAAAAAA&#10;AAAAAC4CAABkcnMvZTJvRG9jLnhtbFBLAQItABQABgAIAAAAIQCo+VDY3QAAAAgBAAAPAAAAAAAA&#10;AAAAAAAAACAEAABkcnMvZG93bnJldi54bWxQSwUGAAAAAAQABADzAAAAKgUAAAAA&#10;" strokecolor="#7f7f7f [1612]"/>
            </w:pict>
          </mc:Fallback>
        </mc:AlternateContent>
      </w:r>
    </w:p>
    <w:p w14:paraId="1445A82E" w14:textId="5B14A8A2" w:rsidR="0004473F" w:rsidRDefault="002513CF" w:rsidP="00AD11F9">
      <w:pPr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MEETING MINUTES</w:t>
      </w:r>
    </w:p>
    <w:p w14:paraId="5A3D31D5" w14:textId="77777777" w:rsidR="00AD11F9" w:rsidRPr="00AD11F9" w:rsidRDefault="00AD11F9" w:rsidP="00AD11F9">
      <w:pPr>
        <w:rPr>
          <w:rFonts w:cs="Arial"/>
          <w:b/>
          <w:bCs/>
          <w:sz w:val="20"/>
          <w:szCs w:val="20"/>
        </w:rPr>
      </w:pPr>
    </w:p>
    <w:p w14:paraId="57CDDA20" w14:textId="1504F829" w:rsidR="00A231DC" w:rsidRPr="00B01670" w:rsidRDefault="002513CF" w:rsidP="001B5DC8">
      <w:pPr>
        <w:spacing w:line="360" w:lineRule="auto"/>
        <w:rPr>
          <w:rFonts w:cs="Arial"/>
        </w:rPr>
      </w:pPr>
      <w:r>
        <w:rPr>
          <w:rFonts w:cs="Arial"/>
          <w:b/>
          <w:bCs/>
        </w:rPr>
        <w:t>Subject</w:t>
      </w:r>
      <w:r w:rsidR="00A231DC" w:rsidRPr="00B01670">
        <w:rPr>
          <w:rFonts w:cs="Arial"/>
        </w:rPr>
        <w:t xml:space="preserve">: </w:t>
      </w:r>
      <w:r w:rsidR="00914989" w:rsidRPr="00914989">
        <w:rPr>
          <w:rFonts w:cs="Arial"/>
        </w:rPr>
        <w:t>ACEC/ODOT/OTA 3D Modeling working Group</w:t>
      </w:r>
    </w:p>
    <w:p w14:paraId="12AF0A00" w14:textId="4421D830" w:rsidR="00A231DC" w:rsidRPr="00B01670" w:rsidRDefault="002513CF" w:rsidP="001B5DC8">
      <w:pPr>
        <w:spacing w:line="360" w:lineRule="auto"/>
        <w:rPr>
          <w:rFonts w:cs="Arial"/>
        </w:rPr>
      </w:pPr>
      <w:r>
        <w:rPr>
          <w:rFonts w:cs="Arial"/>
          <w:b/>
          <w:bCs/>
        </w:rPr>
        <w:t>Date</w:t>
      </w:r>
      <w:r w:rsidR="00A231DC" w:rsidRPr="00B01670">
        <w:rPr>
          <w:rFonts w:cs="Arial"/>
        </w:rPr>
        <w:t xml:space="preserve">: </w:t>
      </w:r>
      <w:r w:rsidR="00914989">
        <w:rPr>
          <w:rFonts w:cs="Arial"/>
        </w:rPr>
        <w:t>4/3/2023</w:t>
      </w:r>
    </w:p>
    <w:p w14:paraId="28654EA2" w14:textId="6C92AD86" w:rsidR="00A231DC" w:rsidRDefault="002513CF" w:rsidP="001B5DC8">
      <w:pPr>
        <w:spacing w:line="360" w:lineRule="auto"/>
        <w:rPr>
          <w:rFonts w:cs="Arial"/>
        </w:rPr>
      </w:pPr>
      <w:r>
        <w:rPr>
          <w:rFonts w:cs="Arial"/>
          <w:b/>
          <w:bCs/>
        </w:rPr>
        <w:t>Location</w:t>
      </w:r>
      <w:r w:rsidR="00A231DC" w:rsidRPr="00B01670">
        <w:rPr>
          <w:rFonts w:cs="Arial"/>
        </w:rPr>
        <w:t xml:space="preserve">: </w:t>
      </w:r>
      <w:r w:rsidR="00914989">
        <w:rPr>
          <w:rFonts w:cs="Arial"/>
        </w:rPr>
        <w:t>ODOT Central – Design Conference Room</w:t>
      </w:r>
    </w:p>
    <w:p w14:paraId="369378E4" w14:textId="5217E45E" w:rsidR="00A231DC" w:rsidRDefault="002513CF" w:rsidP="001B686D">
      <w:pPr>
        <w:pBdr>
          <w:bottom w:val="single" w:sz="6" w:space="1" w:color="auto"/>
        </w:pBdr>
        <w:spacing w:line="360" w:lineRule="auto"/>
        <w:rPr>
          <w:rFonts w:cs="Arial"/>
        </w:rPr>
      </w:pPr>
      <w:r>
        <w:rPr>
          <w:rFonts w:cs="Arial"/>
          <w:b/>
          <w:bCs/>
        </w:rPr>
        <w:t>Attendees</w:t>
      </w:r>
      <w:r w:rsidR="004D1E27">
        <w:rPr>
          <w:rFonts w:cs="Arial"/>
        </w:rPr>
        <w:t xml:space="preserve">:  </w:t>
      </w:r>
    </w:p>
    <w:p w14:paraId="4396EDE4" w14:textId="77777777" w:rsidR="00647FE8" w:rsidRDefault="00647FE8" w:rsidP="00914989">
      <w:pPr>
        <w:pStyle w:val="ListParagraph"/>
        <w:numPr>
          <w:ilvl w:val="0"/>
          <w:numId w:val="18"/>
        </w:numPr>
        <w:pBdr>
          <w:bottom w:val="single" w:sz="6" w:space="1" w:color="auto"/>
        </w:pBdr>
        <w:spacing w:line="360" w:lineRule="auto"/>
        <w:rPr>
          <w:rFonts w:cs="Arial"/>
        </w:rPr>
        <w:sectPr w:rsidR="00647FE8" w:rsidSect="007F3CA3">
          <w:footerReference w:type="default" r:id="rId7"/>
          <w:headerReference w:type="first" r:id="rId8"/>
          <w:footerReference w:type="first" r:id="rId9"/>
          <w:type w:val="continuous"/>
          <w:pgSz w:w="12240" w:h="15840"/>
          <w:pgMar w:top="1440" w:right="1440" w:bottom="1440" w:left="1440" w:header="864" w:footer="576" w:gutter="0"/>
          <w:cols w:space="720"/>
          <w:formProt w:val="0"/>
          <w:titlePg/>
          <w:docGrid w:linePitch="360"/>
        </w:sectPr>
      </w:pPr>
    </w:p>
    <w:p w14:paraId="79A0B932" w14:textId="056366A3" w:rsidR="00914989" w:rsidRPr="00302BCD" w:rsidRDefault="00914989" w:rsidP="00647FE8">
      <w:pPr>
        <w:pStyle w:val="ListParagraph"/>
        <w:numPr>
          <w:ilvl w:val="0"/>
          <w:numId w:val="18"/>
        </w:numPr>
        <w:pBdr>
          <w:bottom w:val="single" w:sz="6" w:space="18" w:color="auto"/>
        </w:pBdr>
        <w:spacing w:line="240" w:lineRule="auto"/>
        <w:rPr>
          <w:rFonts w:ascii="Arial" w:hAnsi="Arial" w:cs="Arial"/>
        </w:rPr>
      </w:pPr>
      <w:r w:rsidRPr="00302BCD">
        <w:rPr>
          <w:rFonts w:ascii="Arial" w:hAnsi="Arial" w:cs="Arial"/>
        </w:rPr>
        <w:t>Rick Johnson</w:t>
      </w:r>
      <w:r w:rsidR="00647FE8" w:rsidRPr="00302BCD">
        <w:rPr>
          <w:rFonts w:ascii="Arial" w:hAnsi="Arial" w:cs="Arial"/>
        </w:rPr>
        <w:t xml:space="preserve"> - ODOT</w:t>
      </w:r>
    </w:p>
    <w:p w14:paraId="0D7DC08B" w14:textId="05687482" w:rsidR="00914989" w:rsidRPr="00302BCD" w:rsidRDefault="00914989" w:rsidP="00647FE8">
      <w:pPr>
        <w:pStyle w:val="ListParagraph"/>
        <w:numPr>
          <w:ilvl w:val="0"/>
          <w:numId w:val="18"/>
        </w:numPr>
        <w:pBdr>
          <w:bottom w:val="single" w:sz="6" w:space="18" w:color="auto"/>
        </w:pBdr>
        <w:spacing w:line="240" w:lineRule="auto"/>
        <w:rPr>
          <w:rFonts w:ascii="Arial" w:hAnsi="Arial" w:cs="Arial"/>
        </w:rPr>
      </w:pPr>
      <w:r w:rsidRPr="00302BCD">
        <w:rPr>
          <w:rFonts w:ascii="Arial" w:hAnsi="Arial" w:cs="Arial"/>
        </w:rPr>
        <w:t>Justin Hernandez</w:t>
      </w:r>
      <w:r w:rsidR="00647FE8" w:rsidRPr="00302BCD">
        <w:rPr>
          <w:rFonts w:ascii="Arial" w:hAnsi="Arial" w:cs="Arial"/>
        </w:rPr>
        <w:t xml:space="preserve"> - ODOT</w:t>
      </w:r>
    </w:p>
    <w:p w14:paraId="5E7DEE1E" w14:textId="4F99F43A" w:rsidR="00914989" w:rsidRPr="00302BCD" w:rsidRDefault="00914989" w:rsidP="00647FE8">
      <w:pPr>
        <w:pStyle w:val="ListParagraph"/>
        <w:numPr>
          <w:ilvl w:val="0"/>
          <w:numId w:val="18"/>
        </w:numPr>
        <w:pBdr>
          <w:bottom w:val="single" w:sz="6" w:space="18" w:color="auto"/>
        </w:pBdr>
        <w:spacing w:line="240" w:lineRule="auto"/>
        <w:rPr>
          <w:rFonts w:ascii="Arial" w:hAnsi="Arial" w:cs="Arial"/>
        </w:rPr>
      </w:pPr>
      <w:r w:rsidRPr="00302BCD">
        <w:rPr>
          <w:rFonts w:ascii="Arial" w:hAnsi="Arial" w:cs="Arial"/>
        </w:rPr>
        <w:t>Daniel Nguyen</w:t>
      </w:r>
      <w:r w:rsidR="00647FE8" w:rsidRPr="00302BCD">
        <w:rPr>
          <w:rFonts w:ascii="Arial" w:hAnsi="Arial" w:cs="Arial"/>
        </w:rPr>
        <w:t xml:space="preserve"> - ODOT</w:t>
      </w:r>
    </w:p>
    <w:p w14:paraId="64C7AE46" w14:textId="11365A61" w:rsidR="00914989" w:rsidRPr="00302BCD" w:rsidRDefault="00914989" w:rsidP="00647FE8">
      <w:pPr>
        <w:pStyle w:val="ListParagraph"/>
        <w:numPr>
          <w:ilvl w:val="0"/>
          <w:numId w:val="18"/>
        </w:numPr>
        <w:pBdr>
          <w:bottom w:val="single" w:sz="6" w:space="18" w:color="auto"/>
        </w:pBdr>
        <w:spacing w:line="240" w:lineRule="auto"/>
        <w:rPr>
          <w:rFonts w:ascii="Arial" w:hAnsi="Arial" w:cs="Arial"/>
        </w:rPr>
      </w:pPr>
      <w:r w:rsidRPr="00302BCD">
        <w:rPr>
          <w:rFonts w:ascii="Arial" w:hAnsi="Arial" w:cs="Arial"/>
        </w:rPr>
        <w:t>Danny Powell</w:t>
      </w:r>
      <w:r w:rsidR="00647FE8" w:rsidRPr="00302BCD">
        <w:rPr>
          <w:rFonts w:ascii="Arial" w:hAnsi="Arial" w:cs="Arial"/>
        </w:rPr>
        <w:t xml:space="preserve"> – Aguirre-Fields</w:t>
      </w:r>
    </w:p>
    <w:p w14:paraId="17633FB5" w14:textId="602576B3" w:rsidR="00914989" w:rsidRPr="00302BCD" w:rsidRDefault="00914989" w:rsidP="00647FE8">
      <w:pPr>
        <w:pStyle w:val="ListParagraph"/>
        <w:numPr>
          <w:ilvl w:val="0"/>
          <w:numId w:val="18"/>
        </w:numPr>
        <w:pBdr>
          <w:bottom w:val="single" w:sz="6" w:space="18" w:color="auto"/>
        </w:pBdr>
        <w:spacing w:line="240" w:lineRule="auto"/>
        <w:rPr>
          <w:rFonts w:ascii="Arial" w:hAnsi="Arial" w:cs="Arial"/>
        </w:rPr>
      </w:pPr>
      <w:r w:rsidRPr="00302BCD">
        <w:rPr>
          <w:rFonts w:ascii="Arial" w:hAnsi="Arial" w:cs="Arial"/>
        </w:rPr>
        <w:t>Elizabeth Hazzard</w:t>
      </w:r>
      <w:r w:rsidR="00647FE8" w:rsidRPr="00302BCD">
        <w:rPr>
          <w:rFonts w:ascii="Arial" w:hAnsi="Arial" w:cs="Arial"/>
        </w:rPr>
        <w:t xml:space="preserve"> - Aguirre-Fields</w:t>
      </w:r>
    </w:p>
    <w:p w14:paraId="76642E80" w14:textId="4C9884DC" w:rsidR="00914989" w:rsidRPr="00302BCD" w:rsidRDefault="00647FE8" w:rsidP="00647FE8">
      <w:pPr>
        <w:pStyle w:val="ListParagraph"/>
        <w:numPr>
          <w:ilvl w:val="0"/>
          <w:numId w:val="18"/>
        </w:numPr>
        <w:pBdr>
          <w:bottom w:val="single" w:sz="6" w:space="18" w:color="auto"/>
        </w:pBdr>
        <w:spacing w:line="240" w:lineRule="auto"/>
        <w:rPr>
          <w:rFonts w:ascii="Arial" w:hAnsi="Arial" w:cs="Arial"/>
        </w:rPr>
      </w:pPr>
      <w:r w:rsidRPr="00302BCD">
        <w:rPr>
          <w:rFonts w:ascii="Arial" w:hAnsi="Arial" w:cs="Arial"/>
        </w:rPr>
        <w:t>Darian Butler – OTA</w:t>
      </w:r>
    </w:p>
    <w:p w14:paraId="3D28C526" w14:textId="59F2EB3C" w:rsidR="00647FE8" w:rsidRPr="00302BCD" w:rsidRDefault="00647FE8" w:rsidP="00647FE8">
      <w:pPr>
        <w:pStyle w:val="ListParagraph"/>
        <w:numPr>
          <w:ilvl w:val="0"/>
          <w:numId w:val="18"/>
        </w:numPr>
        <w:pBdr>
          <w:bottom w:val="single" w:sz="6" w:space="18" w:color="auto"/>
        </w:pBdr>
        <w:spacing w:line="240" w:lineRule="auto"/>
        <w:rPr>
          <w:rFonts w:ascii="Arial" w:hAnsi="Arial" w:cs="Arial"/>
        </w:rPr>
      </w:pPr>
      <w:r w:rsidRPr="00302BCD">
        <w:rPr>
          <w:rFonts w:ascii="Arial" w:hAnsi="Arial" w:cs="Arial"/>
        </w:rPr>
        <w:t>Randy Woods – ODOT</w:t>
      </w:r>
    </w:p>
    <w:p w14:paraId="42D996B1" w14:textId="5DE57960" w:rsidR="00647FE8" w:rsidRPr="00302BCD" w:rsidRDefault="00647FE8" w:rsidP="00647FE8">
      <w:pPr>
        <w:pStyle w:val="ListParagraph"/>
        <w:numPr>
          <w:ilvl w:val="0"/>
          <w:numId w:val="18"/>
        </w:numPr>
        <w:pBdr>
          <w:bottom w:val="single" w:sz="6" w:space="18" w:color="auto"/>
        </w:pBdr>
        <w:spacing w:line="240" w:lineRule="auto"/>
        <w:rPr>
          <w:rFonts w:ascii="Arial" w:hAnsi="Arial" w:cs="Arial"/>
        </w:rPr>
      </w:pPr>
      <w:r w:rsidRPr="00302BCD">
        <w:rPr>
          <w:rFonts w:ascii="Arial" w:hAnsi="Arial" w:cs="Arial"/>
        </w:rPr>
        <w:t>Katie Brown – ODOT</w:t>
      </w:r>
    </w:p>
    <w:p w14:paraId="1ABE46EE" w14:textId="3B4A112C" w:rsidR="00647FE8" w:rsidRPr="00302BCD" w:rsidRDefault="00647FE8" w:rsidP="00647FE8">
      <w:pPr>
        <w:pStyle w:val="ListParagraph"/>
        <w:numPr>
          <w:ilvl w:val="0"/>
          <w:numId w:val="18"/>
        </w:numPr>
        <w:pBdr>
          <w:bottom w:val="single" w:sz="6" w:space="18" w:color="auto"/>
        </w:pBdr>
        <w:spacing w:line="240" w:lineRule="auto"/>
        <w:rPr>
          <w:rFonts w:ascii="Arial" w:hAnsi="Arial" w:cs="Arial"/>
        </w:rPr>
      </w:pPr>
      <w:r w:rsidRPr="00302BCD">
        <w:rPr>
          <w:rFonts w:ascii="Arial" w:hAnsi="Arial" w:cs="Arial"/>
        </w:rPr>
        <w:t>Nick Braddy – Garver</w:t>
      </w:r>
    </w:p>
    <w:p w14:paraId="0F50DA7F" w14:textId="59926131" w:rsidR="00C63137" w:rsidRPr="00302BCD" w:rsidRDefault="00647FE8" w:rsidP="00647FE8">
      <w:pPr>
        <w:pStyle w:val="ListParagraph"/>
        <w:numPr>
          <w:ilvl w:val="0"/>
          <w:numId w:val="18"/>
        </w:numPr>
        <w:pBdr>
          <w:bottom w:val="single" w:sz="6" w:space="18" w:color="auto"/>
        </w:pBdr>
        <w:spacing w:after="0" w:line="240" w:lineRule="auto"/>
        <w:rPr>
          <w:rFonts w:ascii="Arial" w:hAnsi="Arial" w:cs="Arial"/>
        </w:rPr>
      </w:pPr>
      <w:r w:rsidRPr="00302BCD">
        <w:rPr>
          <w:rFonts w:ascii="Arial" w:hAnsi="Arial" w:cs="Arial"/>
        </w:rPr>
        <w:t>Scott Young – Jacobs</w:t>
      </w:r>
    </w:p>
    <w:p w14:paraId="499E4A5F" w14:textId="6AFAACCF" w:rsidR="00647FE8" w:rsidRDefault="00647FE8" w:rsidP="00647FE8">
      <w:pPr>
        <w:pBdr>
          <w:bottom w:val="single" w:sz="6" w:space="18" w:color="auto"/>
        </w:pBdr>
        <w:rPr>
          <w:rFonts w:cs="Arial"/>
        </w:rPr>
      </w:pPr>
    </w:p>
    <w:p w14:paraId="2DC46588" w14:textId="5886013F" w:rsidR="00647FE8" w:rsidRPr="00302BCD" w:rsidRDefault="00302BCD" w:rsidP="00647FE8">
      <w:pPr>
        <w:pBdr>
          <w:bottom w:val="single" w:sz="6" w:space="18" w:color="auto"/>
        </w:pBdr>
        <w:rPr>
          <w:rFonts w:cs="Arial"/>
          <w:b/>
          <w:bCs/>
        </w:rPr>
      </w:pPr>
      <w:r w:rsidRPr="00302BCD">
        <w:rPr>
          <w:rFonts w:cs="Arial"/>
          <w:b/>
          <w:bCs/>
        </w:rPr>
        <w:t>General Discussions:</w:t>
      </w:r>
    </w:p>
    <w:p w14:paraId="27EAA0D6" w14:textId="3B9E6819" w:rsidR="00302BCD" w:rsidRDefault="00302BCD" w:rsidP="00647FE8">
      <w:pPr>
        <w:pBdr>
          <w:bottom w:val="single" w:sz="6" w:space="18" w:color="auto"/>
        </w:pBdr>
        <w:rPr>
          <w:rFonts w:cs="Arial"/>
        </w:rPr>
      </w:pPr>
      <w:r>
        <w:rPr>
          <w:rFonts w:cs="Arial"/>
        </w:rPr>
        <w:t xml:space="preserve">The meeting </w:t>
      </w:r>
      <w:r w:rsidR="00ED7C5D">
        <w:rPr>
          <w:rFonts w:cs="Arial"/>
        </w:rPr>
        <w:t xml:space="preserve">began with </w:t>
      </w:r>
      <w:r>
        <w:rPr>
          <w:rFonts w:cs="Arial"/>
        </w:rPr>
        <w:t xml:space="preserve">Daniel and Rick introducing ODOT’s vision for digital delivery </w:t>
      </w:r>
      <w:r w:rsidR="002D763C">
        <w:rPr>
          <w:rFonts w:cs="Arial"/>
        </w:rPr>
        <w:t>and provided a</w:t>
      </w:r>
      <w:r w:rsidR="00ED7C5D">
        <w:rPr>
          <w:rFonts w:cs="Arial"/>
        </w:rPr>
        <w:t xml:space="preserve"> </w:t>
      </w:r>
      <w:r w:rsidR="002D763C">
        <w:rPr>
          <w:rFonts w:cs="Arial"/>
        </w:rPr>
        <w:t xml:space="preserve">brief status update on where the department is at internally.  The purpose of </w:t>
      </w:r>
      <w:r w:rsidR="00250EC8">
        <w:rPr>
          <w:rFonts w:cs="Arial"/>
        </w:rPr>
        <w:t xml:space="preserve">these meetings is to </w:t>
      </w:r>
      <w:r w:rsidR="002D763C">
        <w:rPr>
          <w:rFonts w:cs="Arial"/>
        </w:rPr>
        <w:t>communicate with industry partners</w:t>
      </w:r>
      <w:r w:rsidR="00250EC8">
        <w:rPr>
          <w:rFonts w:cs="Arial"/>
        </w:rPr>
        <w:t xml:space="preserve"> the steps ODOT is taking to progress digital delivery.  Daniel gave some background information related to the MDSS task force and asked Nick with Garver to expand on current events.</w:t>
      </w:r>
    </w:p>
    <w:p w14:paraId="042A4E79" w14:textId="661125BC" w:rsidR="00250EC8" w:rsidRDefault="00250EC8" w:rsidP="00647FE8">
      <w:pPr>
        <w:pBdr>
          <w:bottom w:val="single" w:sz="6" w:space="18" w:color="auto"/>
        </w:pBdr>
        <w:rPr>
          <w:rFonts w:cs="Arial"/>
        </w:rPr>
      </w:pPr>
    </w:p>
    <w:p w14:paraId="3AE19CD3" w14:textId="5B0388B2" w:rsidR="00250EC8" w:rsidRDefault="00250EC8" w:rsidP="00647FE8">
      <w:pPr>
        <w:pBdr>
          <w:bottom w:val="single" w:sz="6" w:space="18" w:color="auto"/>
        </w:pBdr>
        <w:rPr>
          <w:rFonts w:cs="Arial"/>
        </w:rPr>
      </w:pPr>
      <w:r>
        <w:rPr>
          <w:rFonts w:cs="Arial"/>
        </w:rPr>
        <w:t xml:space="preserve">Nick gave a break down of the consultants involved and their respective roles </w:t>
      </w:r>
      <w:r w:rsidR="00D30A01">
        <w:rPr>
          <w:rFonts w:cs="Arial"/>
        </w:rPr>
        <w:t xml:space="preserve">to assist the department with advancing digital delivery in the state of Oklahoma.  </w:t>
      </w:r>
      <w:r w:rsidR="001D5199">
        <w:rPr>
          <w:rFonts w:cs="Arial"/>
        </w:rPr>
        <w:t>Next,</w:t>
      </w:r>
      <w:r w:rsidR="00D30A01">
        <w:rPr>
          <w:rFonts w:cs="Arial"/>
        </w:rPr>
        <w:t xml:space="preserve"> we discussed the industry wide survey that was released</w:t>
      </w:r>
      <w:r w:rsidR="001D5199">
        <w:rPr>
          <w:rFonts w:cs="Arial"/>
        </w:rPr>
        <w:t xml:space="preserve"> to ODOT internal, Consultants &amp; Contractors.</w:t>
      </w:r>
      <w:r w:rsidR="00D30A01">
        <w:rPr>
          <w:rFonts w:cs="Arial"/>
        </w:rPr>
        <w:t xml:space="preserve">  Aguirre-Fields had received the survey and had completed or intended to complete a formal response.  </w:t>
      </w:r>
    </w:p>
    <w:p w14:paraId="022011B9" w14:textId="23549F14" w:rsidR="00D30A01" w:rsidRDefault="00D30A01" w:rsidP="00647FE8">
      <w:pPr>
        <w:pBdr>
          <w:bottom w:val="single" w:sz="6" w:space="18" w:color="auto"/>
        </w:pBdr>
        <w:rPr>
          <w:rFonts w:cs="Arial"/>
        </w:rPr>
      </w:pPr>
    </w:p>
    <w:p w14:paraId="006796F1" w14:textId="059191D1" w:rsidR="00D30A01" w:rsidRDefault="00D30A01" w:rsidP="00647FE8">
      <w:pPr>
        <w:pBdr>
          <w:bottom w:val="single" w:sz="6" w:space="18" w:color="auto"/>
        </w:pBdr>
        <w:rPr>
          <w:rFonts w:cs="Arial"/>
        </w:rPr>
      </w:pPr>
      <w:r>
        <w:rPr>
          <w:rFonts w:cs="Arial"/>
        </w:rPr>
        <w:t>Katie gave a break down from a</w:t>
      </w:r>
      <w:r w:rsidR="00006139">
        <w:rPr>
          <w:rFonts w:cs="Arial"/>
        </w:rPr>
        <w:t>n</w:t>
      </w:r>
      <w:r>
        <w:rPr>
          <w:rFonts w:cs="Arial"/>
        </w:rPr>
        <w:t xml:space="preserve"> ODOT perspective of the program approach and mentioned the gap analysis that’s in progress</w:t>
      </w:r>
      <w:r w:rsidR="00006139">
        <w:rPr>
          <w:rFonts w:cs="Arial"/>
        </w:rPr>
        <w:t>.</w:t>
      </w:r>
    </w:p>
    <w:p w14:paraId="3C93BE3E" w14:textId="0AF616A9" w:rsidR="00006139" w:rsidRDefault="00006139" w:rsidP="00647FE8">
      <w:pPr>
        <w:pBdr>
          <w:bottom w:val="single" w:sz="6" w:space="18" w:color="auto"/>
        </w:pBdr>
        <w:rPr>
          <w:rFonts w:cs="Arial"/>
        </w:rPr>
      </w:pPr>
    </w:p>
    <w:p w14:paraId="1DD00579" w14:textId="0946461A" w:rsidR="00006139" w:rsidRDefault="00006139" w:rsidP="00647FE8">
      <w:pPr>
        <w:pBdr>
          <w:bottom w:val="single" w:sz="6" w:space="18" w:color="auto"/>
        </w:pBdr>
        <w:rPr>
          <w:rFonts w:cs="Arial"/>
        </w:rPr>
      </w:pPr>
      <w:r>
        <w:rPr>
          <w:rFonts w:cs="Arial"/>
        </w:rPr>
        <w:t xml:space="preserve">Nick </w:t>
      </w:r>
      <w:r w:rsidR="00133E5F">
        <w:rPr>
          <w:rFonts w:cs="Arial"/>
        </w:rPr>
        <w:t xml:space="preserve">discussed the </w:t>
      </w:r>
      <w:r>
        <w:rPr>
          <w:rFonts w:cs="Arial"/>
        </w:rPr>
        <w:t>Strategic Plan</w:t>
      </w:r>
      <w:r w:rsidR="00B97510">
        <w:rPr>
          <w:rFonts w:cs="Arial"/>
        </w:rPr>
        <w:t xml:space="preserve"> inclusive on </w:t>
      </w:r>
      <w:r w:rsidR="00133E5F">
        <w:rPr>
          <w:rFonts w:cs="Arial"/>
        </w:rPr>
        <w:t>the industry wide survey and current planed steps through the end of July.  Also mentioned was the current ODOT workspace release to consultants for beta testing and comment.</w:t>
      </w:r>
    </w:p>
    <w:p w14:paraId="4FC1FBA5" w14:textId="5FDFD5BC" w:rsidR="00133E5F" w:rsidRDefault="00133E5F" w:rsidP="00647FE8">
      <w:pPr>
        <w:pBdr>
          <w:bottom w:val="single" w:sz="6" w:space="18" w:color="auto"/>
        </w:pBdr>
        <w:rPr>
          <w:rFonts w:cs="Arial"/>
        </w:rPr>
      </w:pPr>
    </w:p>
    <w:p w14:paraId="2917839C" w14:textId="789F39A7" w:rsidR="00133E5F" w:rsidRDefault="00133E5F" w:rsidP="00647FE8">
      <w:pPr>
        <w:pBdr>
          <w:bottom w:val="single" w:sz="6" w:space="18" w:color="auto"/>
        </w:pBdr>
        <w:rPr>
          <w:rFonts w:cs="Arial"/>
          <w:b/>
          <w:bCs/>
        </w:rPr>
      </w:pPr>
      <w:r w:rsidRPr="00133E5F">
        <w:rPr>
          <w:rFonts w:cs="Arial"/>
          <w:b/>
          <w:bCs/>
        </w:rPr>
        <w:t>Consultant Operations:</w:t>
      </w:r>
    </w:p>
    <w:p w14:paraId="0F73A59F" w14:textId="3F936C84" w:rsidR="00133E5F" w:rsidRDefault="00B457B9" w:rsidP="00647FE8">
      <w:pPr>
        <w:pBdr>
          <w:bottom w:val="single" w:sz="6" w:space="18" w:color="auto"/>
        </w:pBdr>
        <w:rPr>
          <w:rFonts w:cs="Arial"/>
        </w:rPr>
      </w:pPr>
      <w:r w:rsidRPr="00B457B9">
        <w:rPr>
          <w:rFonts w:cs="Arial"/>
        </w:rPr>
        <w:t xml:space="preserve">Danny &amp; Elizabeth </w:t>
      </w:r>
      <w:r>
        <w:rPr>
          <w:rFonts w:cs="Arial"/>
        </w:rPr>
        <w:t xml:space="preserve">expanded on their current workflows including their companies use of Civil 3D, XML report conversions, and general conversions to DGN, </w:t>
      </w:r>
      <w:proofErr w:type="spellStart"/>
      <w:r>
        <w:rPr>
          <w:rFonts w:cs="Arial"/>
        </w:rPr>
        <w:t>Alg</w:t>
      </w:r>
      <w:proofErr w:type="spellEnd"/>
      <w:r>
        <w:rPr>
          <w:rFonts w:cs="Arial"/>
        </w:rPr>
        <w:t xml:space="preserve"> and </w:t>
      </w:r>
      <w:r w:rsidR="00C4691D">
        <w:rPr>
          <w:rFonts w:cs="Arial"/>
        </w:rPr>
        <w:t>DTM</w:t>
      </w:r>
      <w:r>
        <w:rPr>
          <w:rFonts w:cs="Arial"/>
        </w:rPr>
        <w:t xml:space="preserve"> Bentley file formats.  </w:t>
      </w:r>
      <w:r w:rsidR="0026112D">
        <w:rPr>
          <w:rFonts w:cs="Arial"/>
        </w:rPr>
        <w:t>Based</w:t>
      </w:r>
      <w:r>
        <w:rPr>
          <w:rFonts w:cs="Arial"/>
        </w:rPr>
        <w:t xml:space="preserve"> the information presented and consultant survey </w:t>
      </w:r>
      <w:r w:rsidR="0026112D">
        <w:rPr>
          <w:rFonts w:cs="Arial"/>
        </w:rPr>
        <w:t>questionnaire</w:t>
      </w:r>
      <w:r>
        <w:rPr>
          <w:rFonts w:cs="Arial"/>
        </w:rPr>
        <w:t xml:space="preserve"> they were receptive to the concept of using ORD platform for design purposes</w:t>
      </w:r>
      <w:r w:rsidR="00C4691D">
        <w:rPr>
          <w:rFonts w:cs="Arial"/>
        </w:rPr>
        <w:t xml:space="preserve"> and looked forward to providing input </w:t>
      </w:r>
      <w:r w:rsidR="0026112D">
        <w:rPr>
          <w:rFonts w:cs="Arial"/>
        </w:rPr>
        <w:t>during this process.</w:t>
      </w:r>
      <w:r w:rsidR="00C4691D">
        <w:rPr>
          <w:rFonts w:cs="Arial"/>
        </w:rPr>
        <w:t xml:space="preserve">  </w:t>
      </w:r>
    </w:p>
    <w:p w14:paraId="6F5FB710" w14:textId="5E602753" w:rsidR="00B11497" w:rsidRDefault="00B11497" w:rsidP="00647FE8">
      <w:pPr>
        <w:pBdr>
          <w:bottom w:val="single" w:sz="6" w:space="18" w:color="auto"/>
        </w:pBdr>
        <w:rPr>
          <w:rFonts w:cs="Arial"/>
        </w:rPr>
      </w:pPr>
    </w:p>
    <w:p w14:paraId="29D18973" w14:textId="77777777" w:rsidR="001054EB" w:rsidRDefault="001054EB" w:rsidP="00647FE8">
      <w:pPr>
        <w:pBdr>
          <w:bottom w:val="single" w:sz="6" w:space="18" w:color="auto"/>
        </w:pBdr>
        <w:rPr>
          <w:rFonts w:cs="Arial"/>
        </w:rPr>
      </w:pPr>
    </w:p>
    <w:p w14:paraId="5E9521FE" w14:textId="2CB66025" w:rsidR="00B11497" w:rsidRDefault="001054EB" w:rsidP="00647FE8">
      <w:pPr>
        <w:pBdr>
          <w:bottom w:val="single" w:sz="6" w:space="18" w:color="auto"/>
        </w:pBdr>
        <w:rPr>
          <w:rFonts w:cs="Arial"/>
          <w:b/>
          <w:bCs/>
        </w:rPr>
      </w:pPr>
      <w:r w:rsidRPr="001054EB">
        <w:rPr>
          <w:rFonts w:cs="Arial"/>
          <w:b/>
          <w:bCs/>
        </w:rPr>
        <w:lastRenderedPageBreak/>
        <w:t>Scheduling</w:t>
      </w:r>
      <w:r>
        <w:rPr>
          <w:rFonts w:cs="Arial"/>
          <w:b/>
          <w:bCs/>
        </w:rPr>
        <w:t>:</w:t>
      </w:r>
    </w:p>
    <w:p w14:paraId="6D151FD3" w14:textId="251BD017" w:rsidR="00D30A01" w:rsidRPr="00620ABB" w:rsidRDefault="007F6BAE" w:rsidP="00B869AA">
      <w:pPr>
        <w:pBdr>
          <w:bottom w:val="single" w:sz="6" w:space="18" w:color="auto"/>
        </w:pBdr>
        <w:rPr>
          <w:rFonts w:cs="Arial"/>
        </w:rPr>
      </w:pPr>
      <w:r>
        <w:rPr>
          <w:rFonts w:cs="Arial"/>
        </w:rPr>
        <w:t xml:space="preserve">The group discussed </w:t>
      </w:r>
      <w:r w:rsidR="00B869AA">
        <w:rPr>
          <w:rFonts w:cs="Arial"/>
        </w:rPr>
        <w:t xml:space="preserve">a late June or July </w:t>
      </w:r>
      <w:r>
        <w:rPr>
          <w:rFonts w:cs="Arial"/>
        </w:rPr>
        <w:t>time fram</w:t>
      </w:r>
      <w:r w:rsidR="007047D6">
        <w:rPr>
          <w:rFonts w:cs="Arial"/>
        </w:rPr>
        <w:t>e for the next meeting</w:t>
      </w:r>
      <w:r w:rsidR="00BD3335">
        <w:rPr>
          <w:rFonts w:cs="Arial"/>
        </w:rPr>
        <w:t xml:space="preserve"> to capture the gap analysis </w:t>
      </w:r>
      <w:r w:rsidR="006119FD">
        <w:rPr>
          <w:rFonts w:cs="Arial"/>
        </w:rPr>
        <w:t>findings</w:t>
      </w:r>
      <w:r w:rsidR="00BD3335">
        <w:rPr>
          <w:rFonts w:cs="Arial"/>
        </w:rPr>
        <w:t xml:space="preserve"> &amp;/or Strategic Plan Outline suggestions.</w:t>
      </w:r>
    </w:p>
    <w:sectPr w:rsidR="00D30A01" w:rsidRPr="00620ABB" w:rsidSect="007F3CA3">
      <w:type w:val="continuous"/>
      <w:pgSz w:w="12240" w:h="15840"/>
      <w:pgMar w:top="1440" w:right="1440" w:bottom="1440" w:left="1440" w:header="864" w:footer="57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9EDD3" w14:textId="77777777" w:rsidR="007D0944" w:rsidRDefault="007D0944" w:rsidP="00C95E0B">
      <w:r>
        <w:separator/>
      </w:r>
    </w:p>
  </w:endnote>
  <w:endnote w:type="continuationSeparator" w:id="0">
    <w:p w14:paraId="2F9166A7" w14:textId="77777777" w:rsidR="007D0944" w:rsidRDefault="007D0944" w:rsidP="00C95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47102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D62A8B1" w14:textId="750227F2" w:rsidR="00E81FCD" w:rsidRDefault="00E81FC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  <w:t>4-3-2023</w:t>
        </w:r>
      </w:p>
    </w:sdtContent>
  </w:sdt>
  <w:p w14:paraId="0DD0C80F" w14:textId="4FA2389C" w:rsidR="00E426D4" w:rsidRDefault="00E426D4" w:rsidP="00E81FCD">
    <w:pPr>
      <w:pStyle w:val="Footer"/>
      <w:tabs>
        <w:tab w:val="left" w:pos="7850"/>
      </w:tabs>
      <w:rPr>
        <w:rFonts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081201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A1D03A1" w14:textId="32FB1CC3" w:rsidR="00E81FCD" w:rsidRDefault="00E81FC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  <w:t>4-3-2023</w:t>
        </w:r>
      </w:p>
    </w:sdtContent>
  </w:sdt>
  <w:p w14:paraId="3D954789" w14:textId="1F5B402D" w:rsidR="00AD11F9" w:rsidRPr="006066C0" w:rsidRDefault="00AD11F9" w:rsidP="001B686D">
    <w:pPr>
      <w:pStyle w:val="Header"/>
      <w:tabs>
        <w:tab w:val="left" w:pos="810"/>
      </w:tabs>
      <w:jc w:val="right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67B2B" w14:textId="77777777" w:rsidR="007D0944" w:rsidRDefault="007D0944" w:rsidP="00C95E0B">
      <w:r>
        <w:separator/>
      </w:r>
    </w:p>
  </w:footnote>
  <w:footnote w:type="continuationSeparator" w:id="0">
    <w:p w14:paraId="01C2527D" w14:textId="77777777" w:rsidR="007D0944" w:rsidRDefault="007D0944" w:rsidP="00C95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35612" w14:textId="6E1AA74F" w:rsidR="001171AB" w:rsidRDefault="00433B78" w:rsidP="00AD11F9">
    <w:pPr>
      <w:pStyle w:val="Header"/>
      <w:jc w:val="right"/>
      <w:rPr>
        <w:rFonts w:cs="Arial"/>
      </w:rPr>
    </w:pPr>
    <w:r w:rsidRPr="001171AB">
      <w:rPr>
        <w:rFonts w:cs="Arial"/>
        <w:noProof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162C8176" wp14:editId="2A3E1530">
              <wp:simplePos x="0" y="0"/>
              <wp:positionH relativeFrom="column">
                <wp:posOffset>1378585</wp:posOffset>
              </wp:positionH>
              <wp:positionV relativeFrom="paragraph">
                <wp:posOffset>-246380</wp:posOffset>
              </wp:positionV>
              <wp:extent cx="5048250" cy="54356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8250" cy="5435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74A957" w14:textId="4F3BF65C" w:rsidR="001171AB" w:rsidRPr="007F3CA3" w:rsidRDefault="00433B78" w:rsidP="001171AB">
                          <w:pPr>
                            <w:jc w:val="right"/>
                            <w:rPr>
                              <w:b/>
                              <w:bCs/>
                              <w:color w:val="344F74"/>
                              <w:sz w:val="32"/>
                              <w:szCs w:val="32"/>
                            </w:rPr>
                          </w:pPr>
                          <w:r w:rsidRPr="007F3CA3">
                            <w:rPr>
                              <w:b/>
                              <w:bCs/>
                              <w:color w:val="344F74"/>
                              <w:sz w:val="32"/>
                              <w:szCs w:val="32"/>
                            </w:rPr>
                            <w:t xml:space="preserve">ODOT CI-2407 | Multidimensional Design Services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2C81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08.55pt;margin-top:-19.4pt;width:397.5pt;height:42.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Gn+AEAAM0DAAAOAAAAZHJzL2Uyb0RvYy54bWysU8tu2zAQvBfoPxC815JdK3UEy0GaNEWB&#10;9AGk/QCaoiyiJJdd0pbSr8+SchyjvRXVgVhqydmd2eH6arSGHRQGDa7h81nJmXISWu12Df/x/e7N&#10;irMQhWuFAaca/qgCv9q8frUefK0W0INpFTICcaEefMP7GH1dFEH2yoowA68cJTtAKyJtcVe0KAZC&#10;t6ZYlOVFMQC2HkGqEOjv7ZTkm4zfdUrGr10XVGSm4dRbzCvmdZvWYrMW9Q6F77U8tiH+oQsrtKOi&#10;J6hbEQXbo/4LymqJEKCLMwm2gK7TUmUOxGZe/sHmoRdeZS4kTvAnmcL/g5VfDg/+G7I4voeRBphJ&#10;BH8P8mdgDm564XbqGhGGXomWCs+TZMXgQ328mqQOdUgg2+EztDRksY+QgcYObVKFeDJCpwE8nkRX&#10;Y2SSflblcrWoKCUpVy3fVhd5KoWon297DPGjAstS0HCkoWZ0cbgPMXUj6ucjqZiDO21MHqxxbGj4&#10;ZbWo8oWzjNWRfGe0bfiqTN/khETyg2vz5Si0mWIqYNyRdSI6UY7jdqSDif0W2kfijzD5i94DBT3g&#10;b84G8lbDw6+9QMWZ+eRIw8v5cpnMmDfL6t2CNnie2Z5nhJME1fDI2RTexGzgies1ad3pLMNLJ8de&#10;yTNZnaO/kynP9/nUyyvcPAEAAP//AwBQSwMEFAAGAAgAAAAhAKdxnZ7eAAAACwEAAA8AAABkcnMv&#10;ZG93bnJldi54bWxMj01PwzAMhu9I/IfISNy2pGWMUupOCMQVxPiQuGWt11Y0TtVka/n3eCc42n70&#10;+nmLzex6daQxdJ4RkqUBRVz5uuMG4f3taZGBCtFybXvPhPBDATbl+Vlh89pP/ErHbWyUhHDILUIb&#10;45BrHaqWnA1LPxDLbe9HZ6OMY6Pr0U4S7nqdGrPWznYsH1o70ENL1ff24BA+nvdfnyvz0jy662Hy&#10;s9HsbjXi5cV8fwcq0hz/YDjpizqU4rTzB66D6hHS5CYRFGFxlUmHE2GSVFY7hNU6A10W+n+H8hcA&#10;AP//AwBQSwECLQAUAAYACAAAACEAtoM4kv4AAADhAQAAEwAAAAAAAAAAAAAAAAAAAAAAW0NvbnRl&#10;bnRfVHlwZXNdLnhtbFBLAQItABQABgAIAAAAIQA4/SH/1gAAAJQBAAALAAAAAAAAAAAAAAAAAC8B&#10;AABfcmVscy8ucmVsc1BLAQItABQABgAIAAAAIQAyudGn+AEAAM0DAAAOAAAAAAAAAAAAAAAAAC4C&#10;AABkcnMvZTJvRG9jLnhtbFBLAQItABQABgAIAAAAIQCncZ2e3gAAAAsBAAAPAAAAAAAAAAAAAAAA&#10;AFIEAABkcnMvZG93bnJldi54bWxQSwUGAAAAAAQABADzAAAAXQUAAAAA&#10;" filled="f" stroked="f">
              <v:textbox>
                <w:txbxContent>
                  <w:p w14:paraId="6D74A957" w14:textId="4F3BF65C" w:rsidR="001171AB" w:rsidRPr="007F3CA3" w:rsidRDefault="00433B78" w:rsidP="001171AB">
                    <w:pPr>
                      <w:jc w:val="right"/>
                      <w:rPr>
                        <w:b/>
                        <w:bCs/>
                        <w:color w:val="344F74"/>
                        <w:sz w:val="32"/>
                        <w:szCs w:val="32"/>
                      </w:rPr>
                    </w:pPr>
                    <w:r w:rsidRPr="007F3CA3">
                      <w:rPr>
                        <w:b/>
                        <w:bCs/>
                        <w:color w:val="344F74"/>
                        <w:sz w:val="32"/>
                        <w:szCs w:val="32"/>
                      </w:rPr>
                      <w:t xml:space="preserve">ODOT CI-2407 | Multidimensional Design Services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7A7603">
      <w:rPr>
        <w:rFonts w:asciiTheme="majorHAnsi" w:hAnsiTheme="majorHAnsi"/>
        <w:noProof/>
        <w:sz w:val="28"/>
        <w:szCs w:val="28"/>
      </w:rPr>
      <w:drawing>
        <wp:anchor distT="0" distB="0" distL="114300" distR="114300" simplePos="0" relativeHeight="251700224" behindDoc="1" locked="0" layoutInCell="1" allowOverlap="1" wp14:anchorId="6F2743B1" wp14:editId="125384A4">
          <wp:simplePos x="0" y="0"/>
          <wp:positionH relativeFrom="column">
            <wp:posOffset>-504825</wp:posOffset>
          </wp:positionH>
          <wp:positionV relativeFrom="page">
            <wp:posOffset>152400</wp:posOffset>
          </wp:positionV>
          <wp:extent cx="1740535" cy="636270"/>
          <wp:effectExtent l="0" t="0" r="0" b="0"/>
          <wp:wrapTight wrapText="bothSides">
            <wp:wrapPolygon edited="0">
              <wp:start x="0" y="0"/>
              <wp:lineTo x="0" y="20695"/>
              <wp:lineTo x="21277" y="20695"/>
              <wp:lineTo x="21277" y="0"/>
              <wp:lineTo x="0" y="0"/>
            </wp:wrapPolygon>
          </wp:wrapTight>
          <wp:docPr id="9" name="Picture 9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picture containing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88"/>
                  <a:stretch/>
                </pic:blipFill>
                <pic:spPr bwMode="auto">
                  <a:xfrm>
                    <a:off x="0" y="0"/>
                    <a:ext cx="1740535" cy="636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0"/>
    <w:name w:val="ODOT Legal"/>
    <w:lvl w:ilvl="0">
      <w:start w:val="1"/>
      <w:numFmt w:val="decimal"/>
      <w:pStyle w:val="SectHeading"/>
      <w:lvlText w:val="SECTION  %1"/>
      <w:lvlJc w:val="left"/>
    </w:lvl>
    <w:lvl w:ilvl="1">
      <w:start w:val="1"/>
      <w:numFmt w:val="decimal"/>
      <w:pStyle w:val="Sub1"/>
      <w:lvlText w:val="%1.%2"/>
      <w:lvlJc w:val="left"/>
    </w:lvl>
    <w:lvl w:ilvl="2">
      <w:start w:val="1"/>
      <w:numFmt w:val="decimal"/>
      <w:pStyle w:val="Sub2"/>
      <w:lvlText w:val="%1.%2.%3"/>
      <w:lvlJc w:val="left"/>
    </w:lvl>
    <w:lvl w:ilvl="3">
      <w:start w:val="1"/>
      <w:numFmt w:val="decimal"/>
      <w:pStyle w:val="Sub3"/>
      <w:lvlText w:val="%1.%2.%3.%4"/>
      <w:lvlJc w:val="left"/>
    </w:lvl>
    <w:lvl w:ilvl="4">
      <w:start w:val="1"/>
      <w:numFmt w:val="decimal"/>
      <w:pStyle w:val="Sub4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9"/>
    <w:multiLevelType w:val="multilevel"/>
    <w:tmpl w:val="00000000"/>
    <w:name w:val="ParaNumbers1"/>
    <w:lvl w:ilvl="0">
      <w:start w:val="1"/>
      <w:numFmt w:val="decimal"/>
      <w:pStyle w:val="Level1"/>
      <w:lvlText w:val="%1."/>
      <w:lvlJc w:val="left"/>
    </w:lvl>
    <w:lvl w:ilvl="1">
      <w:start w:val="1"/>
      <w:numFmt w:val="upperLetter"/>
      <w:pStyle w:val="Level2"/>
      <w:lvlText w:val="%2."/>
      <w:lvlJc w:val="left"/>
    </w:lvl>
    <w:lvl w:ilvl="2">
      <w:start w:val="1"/>
      <w:numFmt w:val="lowerRoman"/>
      <w:pStyle w:val="Level3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B64052"/>
    <w:multiLevelType w:val="hybridMultilevel"/>
    <w:tmpl w:val="7354F8E6"/>
    <w:lvl w:ilvl="0" w:tplc="04090001">
      <w:start w:val="1"/>
      <w:numFmt w:val="bullet"/>
      <w:lvlText w:val=""/>
      <w:lvlJc w:val="left"/>
      <w:pPr>
        <w:ind w:left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D506A"/>
    <w:multiLevelType w:val="hybridMultilevel"/>
    <w:tmpl w:val="6316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0043A"/>
    <w:multiLevelType w:val="hybridMultilevel"/>
    <w:tmpl w:val="BF686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213A7"/>
    <w:multiLevelType w:val="hybridMultilevel"/>
    <w:tmpl w:val="3A76480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119D2"/>
    <w:multiLevelType w:val="hybridMultilevel"/>
    <w:tmpl w:val="98D48200"/>
    <w:lvl w:ilvl="0" w:tplc="F8906C0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F07081"/>
    <w:multiLevelType w:val="hybridMultilevel"/>
    <w:tmpl w:val="C9741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10701"/>
    <w:multiLevelType w:val="hybridMultilevel"/>
    <w:tmpl w:val="A9BC4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66F46"/>
    <w:multiLevelType w:val="hybridMultilevel"/>
    <w:tmpl w:val="39246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155C4"/>
    <w:multiLevelType w:val="hybridMultilevel"/>
    <w:tmpl w:val="5322D578"/>
    <w:lvl w:ilvl="0" w:tplc="479ED1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467B6"/>
    <w:multiLevelType w:val="hybridMultilevel"/>
    <w:tmpl w:val="1890A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A6A86"/>
    <w:multiLevelType w:val="hybridMultilevel"/>
    <w:tmpl w:val="C560A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14645"/>
    <w:multiLevelType w:val="hybridMultilevel"/>
    <w:tmpl w:val="0EEC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76901"/>
    <w:multiLevelType w:val="hybridMultilevel"/>
    <w:tmpl w:val="F19698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C1046D"/>
    <w:multiLevelType w:val="hybridMultilevel"/>
    <w:tmpl w:val="1242E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EB4672"/>
    <w:multiLevelType w:val="hybridMultilevel"/>
    <w:tmpl w:val="92E25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E621EB"/>
    <w:multiLevelType w:val="hybridMultilevel"/>
    <w:tmpl w:val="D8A26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D6D"/>
    <w:multiLevelType w:val="hybridMultilevel"/>
    <w:tmpl w:val="4E348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494657">
    <w:abstractNumId w:val="11"/>
  </w:num>
  <w:num w:numId="2" w16cid:durableId="1792092668">
    <w:abstractNumId w:val="0"/>
    <w:lvlOverride w:ilvl="0">
      <w:startOverride w:val="1"/>
      <w:lvl w:ilvl="0">
        <w:start w:val="1"/>
        <w:numFmt w:val="decimal"/>
        <w:pStyle w:val="SectHeading"/>
        <w:lvlText w:val="SECTION  %1"/>
        <w:lvlJc w:val="left"/>
      </w:lvl>
    </w:lvlOverride>
    <w:lvlOverride w:ilvl="1">
      <w:startOverride w:val="1"/>
      <w:lvl w:ilvl="1">
        <w:start w:val="1"/>
        <w:numFmt w:val="decimal"/>
        <w:pStyle w:val="Sub1"/>
        <w:lvlText w:val="%1.%2"/>
        <w:lvlJc w:val="left"/>
      </w:lvl>
    </w:lvlOverride>
    <w:lvlOverride w:ilvl="2">
      <w:startOverride w:val="1"/>
      <w:lvl w:ilvl="2">
        <w:start w:val="1"/>
        <w:numFmt w:val="decimal"/>
        <w:pStyle w:val="Sub2"/>
        <w:lvlText w:val="%1.%2.%3"/>
        <w:lvlJc w:val="left"/>
      </w:lvl>
    </w:lvlOverride>
    <w:lvlOverride w:ilvl="3">
      <w:startOverride w:val="1"/>
      <w:lvl w:ilvl="3">
        <w:start w:val="1"/>
        <w:numFmt w:val="decimal"/>
        <w:pStyle w:val="Sub3"/>
        <w:lvlText w:val="%1.%2.%3.%4"/>
        <w:lvlJc w:val="left"/>
      </w:lvl>
    </w:lvlOverride>
    <w:lvlOverride w:ilvl="4">
      <w:startOverride w:val="1"/>
      <w:lvl w:ilvl="4">
        <w:start w:val="1"/>
        <w:numFmt w:val="decimal"/>
        <w:pStyle w:val="Sub4"/>
        <w:lvlText w:val="%1.%2.%3.%4.%5"/>
        <w:lvlJc w:val="left"/>
      </w:lvl>
    </w:lvlOverride>
    <w:lvlOverride w:ilvl="5">
      <w:startOverride w:val="1"/>
      <w:lvl w:ilvl="5">
        <w:start w:val="1"/>
        <w:numFmt w:val="decimal"/>
        <w:lvlText w:val="%1.%2.%3.%4.%5.%6"/>
        <w:lvlJc w:val="left"/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</w:lvl>
    </w:lvlOverride>
  </w:num>
  <w:num w:numId="3" w16cid:durableId="527061790">
    <w:abstractNumId w:val="1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upperLetter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lowerRoman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upperLetter"/>
        <w:lvlText w:val="%4."/>
        <w:lvlJc w:val="left"/>
      </w:lvl>
    </w:lvlOverride>
    <w:lvlOverride w:ilvl="4">
      <w:startOverride w:val="1"/>
      <w:lvl w:ilvl="4">
        <w:start w:val="1"/>
        <w:numFmt w:val="lowerLetter"/>
        <w:lvlText w:val="(%5)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4" w16cid:durableId="1936090094">
    <w:abstractNumId w:val="14"/>
  </w:num>
  <w:num w:numId="5" w16cid:durableId="1901015603">
    <w:abstractNumId w:val="18"/>
  </w:num>
  <w:num w:numId="6" w16cid:durableId="183401474">
    <w:abstractNumId w:val="17"/>
  </w:num>
  <w:num w:numId="7" w16cid:durableId="2047635343">
    <w:abstractNumId w:val="5"/>
  </w:num>
  <w:num w:numId="8" w16cid:durableId="82991304">
    <w:abstractNumId w:val="9"/>
  </w:num>
  <w:num w:numId="9" w16cid:durableId="607080322">
    <w:abstractNumId w:val="2"/>
  </w:num>
  <w:num w:numId="10" w16cid:durableId="1551846292">
    <w:abstractNumId w:val="3"/>
  </w:num>
  <w:num w:numId="11" w16cid:durableId="716004139">
    <w:abstractNumId w:val="4"/>
  </w:num>
  <w:num w:numId="12" w16cid:durableId="255208458">
    <w:abstractNumId w:val="12"/>
  </w:num>
  <w:num w:numId="13" w16cid:durableId="169874331">
    <w:abstractNumId w:val="8"/>
  </w:num>
  <w:num w:numId="14" w16cid:durableId="573785594">
    <w:abstractNumId w:val="16"/>
  </w:num>
  <w:num w:numId="15" w16cid:durableId="1180659815">
    <w:abstractNumId w:val="7"/>
  </w:num>
  <w:num w:numId="16" w16cid:durableId="2137989289">
    <w:abstractNumId w:val="10"/>
  </w:num>
  <w:num w:numId="17" w16cid:durableId="1039820510">
    <w:abstractNumId w:val="6"/>
  </w:num>
  <w:num w:numId="18" w16cid:durableId="421100764">
    <w:abstractNumId w:val="15"/>
  </w:num>
  <w:num w:numId="19" w16cid:durableId="327287660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4CE"/>
    <w:rsid w:val="00006139"/>
    <w:rsid w:val="000077F0"/>
    <w:rsid w:val="00010D6F"/>
    <w:rsid w:val="00021718"/>
    <w:rsid w:val="0004473F"/>
    <w:rsid w:val="00047DD3"/>
    <w:rsid w:val="00051533"/>
    <w:rsid w:val="000763A1"/>
    <w:rsid w:val="00094C7F"/>
    <w:rsid w:val="000A5D31"/>
    <w:rsid w:val="000F6DE8"/>
    <w:rsid w:val="00104080"/>
    <w:rsid w:val="001054EB"/>
    <w:rsid w:val="001171AB"/>
    <w:rsid w:val="00133E5F"/>
    <w:rsid w:val="0013680B"/>
    <w:rsid w:val="001544CE"/>
    <w:rsid w:val="00162550"/>
    <w:rsid w:val="00195325"/>
    <w:rsid w:val="001B5DC8"/>
    <w:rsid w:val="001B686D"/>
    <w:rsid w:val="001C5EC3"/>
    <w:rsid w:val="001D18E3"/>
    <w:rsid w:val="001D5199"/>
    <w:rsid w:val="002235FA"/>
    <w:rsid w:val="00250EC8"/>
    <w:rsid w:val="002513CF"/>
    <w:rsid w:val="0026112D"/>
    <w:rsid w:val="002C64BC"/>
    <w:rsid w:val="002D763C"/>
    <w:rsid w:val="00302BCD"/>
    <w:rsid w:val="003267CB"/>
    <w:rsid w:val="00326FCA"/>
    <w:rsid w:val="003B4DB1"/>
    <w:rsid w:val="003C6A0B"/>
    <w:rsid w:val="003E6B43"/>
    <w:rsid w:val="00433B78"/>
    <w:rsid w:val="00435A06"/>
    <w:rsid w:val="00441625"/>
    <w:rsid w:val="00460E71"/>
    <w:rsid w:val="00467F2B"/>
    <w:rsid w:val="004C69CE"/>
    <w:rsid w:val="004D1E27"/>
    <w:rsid w:val="00512272"/>
    <w:rsid w:val="00532A9E"/>
    <w:rsid w:val="00553EBB"/>
    <w:rsid w:val="005A68BC"/>
    <w:rsid w:val="005C68A8"/>
    <w:rsid w:val="006066C0"/>
    <w:rsid w:val="006119FD"/>
    <w:rsid w:val="00620ABB"/>
    <w:rsid w:val="00647FE8"/>
    <w:rsid w:val="006941AD"/>
    <w:rsid w:val="006E4BA0"/>
    <w:rsid w:val="006F1A42"/>
    <w:rsid w:val="007047D6"/>
    <w:rsid w:val="00710069"/>
    <w:rsid w:val="00761F65"/>
    <w:rsid w:val="007912A1"/>
    <w:rsid w:val="00797C1B"/>
    <w:rsid w:val="007C651E"/>
    <w:rsid w:val="007D0944"/>
    <w:rsid w:val="007E4D23"/>
    <w:rsid w:val="007F3CA3"/>
    <w:rsid w:val="007F6BAE"/>
    <w:rsid w:val="00834606"/>
    <w:rsid w:val="00857813"/>
    <w:rsid w:val="008C261F"/>
    <w:rsid w:val="00911421"/>
    <w:rsid w:val="00914989"/>
    <w:rsid w:val="00935A77"/>
    <w:rsid w:val="00952BB5"/>
    <w:rsid w:val="009564A5"/>
    <w:rsid w:val="009664FE"/>
    <w:rsid w:val="0098319F"/>
    <w:rsid w:val="009950F3"/>
    <w:rsid w:val="009B6991"/>
    <w:rsid w:val="009D23FD"/>
    <w:rsid w:val="009E21E7"/>
    <w:rsid w:val="00A105BA"/>
    <w:rsid w:val="00A231DC"/>
    <w:rsid w:val="00A23229"/>
    <w:rsid w:val="00A576EB"/>
    <w:rsid w:val="00A92FD2"/>
    <w:rsid w:val="00AB7277"/>
    <w:rsid w:val="00AC6945"/>
    <w:rsid w:val="00AD11F9"/>
    <w:rsid w:val="00B01670"/>
    <w:rsid w:val="00B03249"/>
    <w:rsid w:val="00B11497"/>
    <w:rsid w:val="00B369EE"/>
    <w:rsid w:val="00B457B9"/>
    <w:rsid w:val="00B47067"/>
    <w:rsid w:val="00B60F9D"/>
    <w:rsid w:val="00B869AA"/>
    <w:rsid w:val="00B9650A"/>
    <w:rsid w:val="00B97510"/>
    <w:rsid w:val="00BC6ECA"/>
    <w:rsid w:val="00BD3335"/>
    <w:rsid w:val="00BE71DC"/>
    <w:rsid w:val="00C05B8F"/>
    <w:rsid w:val="00C16FFD"/>
    <w:rsid w:val="00C235C8"/>
    <w:rsid w:val="00C26BA5"/>
    <w:rsid w:val="00C31ECD"/>
    <w:rsid w:val="00C4691D"/>
    <w:rsid w:val="00C63137"/>
    <w:rsid w:val="00C756B2"/>
    <w:rsid w:val="00C95E0B"/>
    <w:rsid w:val="00CC2A8F"/>
    <w:rsid w:val="00D30A01"/>
    <w:rsid w:val="00E426D4"/>
    <w:rsid w:val="00E71C1B"/>
    <w:rsid w:val="00E81FCD"/>
    <w:rsid w:val="00ED7C5D"/>
    <w:rsid w:val="00EF495B"/>
    <w:rsid w:val="00F91782"/>
    <w:rsid w:val="00F96023"/>
    <w:rsid w:val="00FB0B5B"/>
    <w:rsid w:val="00FB3E66"/>
    <w:rsid w:val="00FC07DD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55E800"/>
  <w15:docId w15:val="{D676EB12-1AD2-423C-958E-037F10CEB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6C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6066C0"/>
    <w:pPr>
      <w:keepNext/>
      <w:keepLines/>
      <w:spacing w:before="24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066C0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4473F"/>
    <w:pPr>
      <w:keepNext/>
      <w:widowControl w:val="0"/>
      <w:spacing w:before="120" w:line="360" w:lineRule="atLeast"/>
      <w:jc w:val="both"/>
      <w:outlineLvl w:val="2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5E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E0B"/>
  </w:style>
  <w:style w:type="paragraph" w:styleId="Footer">
    <w:name w:val="footer"/>
    <w:basedOn w:val="Normal"/>
    <w:link w:val="FooterChar"/>
    <w:uiPriority w:val="99"/>
    <w:unhideWhenUsed/>
    <w:rsid w:val="00C95E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E0B"/>
  </w:style>
  <w:style w:type="paragraph" w:styleId="BalloonText">
    <w:name w:val="Balloon Text"/>
    <w:basedOn w:val="Normal"/>
    <w:link w:val="BalloonTextChar"/>
    <w:semiHidden/>
    <w:unhideWhenUsed/>
    <w:rsid w:val="00C95E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E0B"/>
    <w:rPr>
      <w:rFonts w:ascii="Tahoma" w:hAnsi="Tahoma" w:cs="Tahoma"/>
      <w:sz w:val="16"/>
      <w:szCs w:val="16"/>
    </w:rPr>
  </w:style>
  <w:style w:type="paragraph" w:styleId="EnvelopeReturn">
    <w:name w:val="envelope return"/>
    <w:basedOn w:val="Normal"/>
    <w:uiPriority w:val="99"/>
    <w:unhideWhenUsed/>
    <w:rsid w:val="00C95E0B"/>
    <w:rPr>
      <w:rFonts w:asciiTheme="majorHAnsi" w:eastAsiaTheme="majorEastAsia" w:hAnsiTheme="majorHAnsi" w:cstheme="majorBidi"/>
      <w:sz w:val="20"/>
      <w:szCs w:val="20"/>
    </w:rPr>
  </w:style>
  <w:style w:type="paragraph" w:styleId="ListParagraph">
    <w:name w:val="List Paragraph"/>
    <w:basedOn w:val="Normal"/>
    <w:uiPriority w:val="34"/>
    <w:qFormat/>
    <w:rsid w:val="00162550"/>
    <w:pPr>
      <w:spacing w:after="160" w:line="259" w:lineRule="auto"/>
      <w:ind w:left="720"/>
      <w:contextualSpacing/>
    </w:pPr>
    <w:rPr>
      <w:rFonts w:asciiTheme="minorHAnsi" w:hAnsiTheme="minorHAnsi"/>
    </w:rPr>
  </w:style>
  <w:style w:type="paragraph" w:styleId="BodyText">
    <w:name w:val="Body Text"/>
    <w:basedOn w:val="Normal"/>
    <w:link w:val="BodyTextChar"/>
    <w:rsid w:val="00E426D4"/>
    <w:pPr>
      <w:spacing w:after="120"/>
    </w:pPr>
    <w:rPr>
      <w:rFonts w:eastAsia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E426D4"/>
    <w:rPr>
      <w:rFonts w:ascii="Arial" w:eastAsia="Times New Roman" w:hAnsi="Arial" w:cs="Times New Roman"/>
      <w:sz w:val="24"/>
      <w:szCs w:val="20"/>
    </w:rPr>
  </w:style>
  <w:style w:type="paragraph" w:styleId="NoSpacing">
    <w:name w:val="No Spacing"/>
    <w:uiPriority w:val="1"/>
    <w:qFormat/>
    <w:rsid w:val="006066C0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6066C0"/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66C0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066C0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66C0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66C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066C0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6066C0"/>
    <w:rPr>
      <w:rFonts w:ascii="Arial" w:hAnsi="Arial"/>
      <w:i/>
      <w:iCs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rsid w:val="0004473F"/>
    <w:rPr>
      <w:rFonts w:eastAsia="Times New Roman" w:cs="Times New Roman"/>
      <w:b/>
      <w:snapToGrid w:val="0"/>
      <w:sz w:val="24"/>
      <w:szCs w:val="20"/>
    </w:rPr>
  </w:style>
  <w:style w:type="paragraph" w:styleId="BodyText3">
    <w:name w:val="Body Text 3"/>
    <w:basedOn w:val="Normal"/>
    <w:link w:val="BodyText3Char"/>
    <w:rsid w:val="0004473F"/>
    <w:pPr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04473F"/>
    <w:rPr>
      <w:rFonts w:eastAsia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04473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tLeast"/>
      <w:ind w:right="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04473F"/>
    <w:rPr>
      <w:rFonts w:eastAsia="Times New Roman" w:cs="Times New Roman"/>
      <w:sz w:val="24"/>
      <w:szCs w:val="24"/>
    </w:rPr>
  </w:style>
  <w:style w:type="paragraph" w:styleId="NormalIndent">
    <w:name w:val="Normal Indent"/>
    <w:basedOn w:val="Normal"/>
    <w:rsid w:val="0004473F"/>
    <w:pPr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rsid w:val="0004473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ind w:left="720" w:right="90" w:hanging="720"/>
      <w:jc w:val="both"/>
    </w:pPr>
    <w:rPr>
      <w:rFonts w:ascii="Times New Roman" w:eastAsia="Times New Roman" w:hAnsi="Times New Roman" w:cs="Times New Roman"/>
      <w:color w:val="FF0000"/>
      <w:sz w:val="24"/>
      <w:szCs w:val="20"/>
    </w:rPr>
  </w:style>
  <w:style w:type="paragraph" w:styleId="BodyTextIndent">
    <w:name w:val="Body Text Indent"/>
    <w:basedOn w:val="Normal"/>
    <w:link w:val="BodyTextIndentChar"/>
    <w:rsid w:val="0004473F"/>
    <w:pPr>
      <w:snapToGrid w:val="0"/>
      <w:ind w:firstLine="720"/>
      <w:jc w:val="center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04473F"/>
    <w:rPr>
      <w:rFonts w:eastAsia="Times New Roman" w:cs="Times New Roman"/>
      <w:sz w:val="26"/>
      <w:szCs w:val="24"/>
    </w:rPr>
  </w:style>
  <w:style w:type="character" w:styleId="Hyperlink">
    <w:name w:val="Hyperlink"/>
    <w:rsid w:val="0004473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447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unhideWhenUsed/>
    <w:rsid w:val="000447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473F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473F"/>
    <w:rPr>
      <w:rFonts w:eastAsia="Times New Roman" w:cs="Times New Roman"/>
      <w:sz w:val="20"/>
      <w:szCs w:val="20"/>
    </w:rPr>
  </w:style>
  <w:style w:type="table" w:styleId="TableClassic2">
    <w:name w:val="Table Classic 2"/>
    <w:basedOn w:val="TableNormal"/>
    <w:rsid w:val="0004473F"/>
    <w:rPr>
      <w:rFonts w:eastAsia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ub1">
    <w:name w:val="Sub 1"/>
    <w:basedOn w:val="Normal"/>
    <w:uiPriority w:val="99"/>
    <w:rsid w:val="0004473F"/>
    <w:pPr>
      <w:widowControl w:val="0"/>
      <w:numPr>
        <w:ilvl w:val="1"/>
        <w:numId w:val="2"/>
      </w:numPr>
      <w:autoSpaceDE w:val="0"/>
      <w:autoSpaceDN w:val="0"/>
      <w:adjustRightInd w:val="0"/>
      <w:ind w:left="720" w:hanging="720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Heading">
    <w:name w:val="Sect Heading"/>
    <w:basedOn w:val="Normal"/>
    <w:uiPriority w:val="99"/>
    <w:rsid w:val="0004473F"/>
    <w:pPr>
      <w:widowControl w:val="0"/>
      <w:numPr>
        <w:numId w:val="2"/>
      </w:numPr>
      <w:autoSpaceDE w:val="0"/>
      <w:autoSpaceDN w:val="0"/>
      <w:adjustRightInd w:val="0"/>
      <w:ind w:left="720" w:hanging="7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b2">
    <w:name w:val="Sub 2"/>
    <w:basedOn w:val="Normal"/>
    <w:uiPriority w:val="99"/>
    <w:rsid w:val="0004473F"/>
    <w:pPr>
      <w:widowControl w:val="0"/>
      <w:numPr>
        <w:ilvl w:val="2"/>
        <w:numId w:val="2"/>
      </w:numPr>
      <w:autoSpaceDE w:val="0"/>
      <w:autoSpaceDN w:val="0"/>
      <w:adjustRightInd w:val="0"/>
      <w:ind w:left="1440" w:hanging="720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3">
    <w:name w:val="Sub 3"/>
    <w:basedOn w:val="Normal"/>
    <w:uiPriority w:val="99"/>
    <w:rsid w:val="0004473F"/>
    <w:pPr>
      <w:widowControl w:val="0"/>
      <w:numPr>
        <w:ilvl w:val="3"/>
        <w:numId w:val="2"/>
      </w:numPr>
      <w:autoSpaceDE w:val="0"/>
      <w:autoSpaceDN w:val="0"/>
      <w:adjustRightInd w:val="0"/>
      <w:ind w:left="2160" w:hanging="720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4">
    <w:name w:val="Sub 4"/>
    <w:basedOn w:val="Normal"/>
    <w:uiPriority w:val="99"/>
    <w:rsid w:val="0004473F"/>
    <w:pPr>
      <w:widowControl w:val="0"/>
      <w:numPr>
        <w:ilvl w:val="4"/>
        <w:numId w:val="2"/>
      </w:numPr>
      <w:autoSpaceDE w:val="0"/>
      <w:autoSpaceDN w:val="0"/>
      <w:adjustRightInd w:val="0"/>
      <w:ind w:left="2880" w:hanging="720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1">
    <w:name w:val="Level 1"/>
    <w:basedOn w:val="Normal"/>
    <w:uiPriority w:val="99"/>
    <w:rsid w:val="0004473F"/>
    <w:pPr>
      <w:widowControl w:val="0"/>
      <w:numPr>
        <w:numId w:val="3"/>
      </w:numPr>
      <w:autoSpaceDE w:val="0"/>
      <w:autoSpaceDN w:val="0"/>
      <w:adjustRightInd w:val="0"/>
      <w:ind w:left="720" w:hanging="72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2">
    <w:name w:val="Level 2"/>
    <w:basedOn w:val="Normal"/>
    <w:uiPriority w:val="99"/>
    <w:rsid w:val="0004473F"/>
    <w:pPr>
      <w:widowControl w:val="0"/>
      <w:numPr>
        <w:ilvl w:val="1"/>
        <w:numId w:val="3"/>
      </w:numPr>
      <w:autoSpaceDE w:val="0"/>
      <w:autoSpaceDN w:val="0"/>
      <w:adjustRightInd w:val="0"/>
      <w:ind w:left="1440" w:hanging="720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3">
    <w:name w:val="Level 3"/>
    <w:basedOn w:val="Normal"/>
    <w:uiPriority w:val="99"/>
    <w:rsid w:val="0004473F"/>
    <w:pPr>
      <w:widowControl w:val="0"/>
      <w:numPr>
        <w:ilvl w:val="2"/>
        <w:numId w:val="3"/>
      </w:numPr>
      <w:autoSpaceDE w:val="0"/>
      <w:autoSpaceDN w:val="0"/>
      <w:adjustRightInd w:val="0"/>
      <w:ind w:left="2160" w:hanging="720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04473F"/>
    <w:rPr>
      <w:rFonts w:eastAsia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044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4473F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long.POE\Desktop\Updated%20Forms\OKC%20Letterhead%20Blu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OKC Letterhead Blue.dotx</Template>
  <TotalTime>3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Lindsay Long</dc:creator>
  <cp:lastModifiedBy>Siv Sundaram</cp:lastModifiedBy>
  <cp:revision>3</cp:revision>
  <cp:lastPrinted>2019-11-19T16:53:00Z</cp:lastPrinted>
  <dcterms:created xsi:type="dcterms:W3CDTF">2023-04-14T13:05:00Z</dcterms:created>
  <dcterms:modified xsi:type="dcterms:W3CDTF">2023-04-14T13:07:00Z</dcterms:modified>
</cp:coreProperties>
</file>